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5408"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9264"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6786FBB3"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1658BC">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sidRPr="001658BC">
                                      <w:rPr>
                                        <w:color w:val="404040" w:themeColor="text1" w:themeTint="BF"/>
                                        <w:sz w:val="36"/>
                                        <w:szCs w:val="36"/>
                                      </w:rPr>
                                      <w:t>ADMINISTRACIÓN Y FINANZAS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6786FBB3"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1658BC">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sidRPr="001658BC">
                                <w:rPr>
                                  <w:color w:val="404040" w:themeColor="text1" w:themeTint="BF"/>
                                  <w:sz w:val="36"/>
                                  <w:szCs w:val="36"/>
                                </w:rPr>
                                <w:t>ADMINISTRACIÓN Y FINANZAS</w:t>
                              </w:r>
                            </w:sdtContent>
                          </w:sdt>
                        </w:p>
                      </w:txbxContent>
                    </v:textbox>
                    <w10:wrap anchorx="page" anchory="page"/>
                  </v:shape>
                </w:pict>
              </mc:Fallback>
            </mc:AlternateContent>
          </w:r>
        </w:p>
        <w:p w14:paraId="1633618B" w14:textId="32B172C9" w:rsidR="0093082F" w:rsidRDefault="00704D0C">
          <w:r>
            <w:rPr>
              <w:noProof/>
            </w:rPr>
            <mc:AlternateContent>
              <mc:Choice Requires="wps">
                <w:drawing>
                  <wp:anchor distT="0" distB="0" distL="114300" distR="114300" simplePos="0" relativeHeight="251656704" behindDoc="0" locked="0" layoutInCell="1" allowOverlap="1" wp14:anchorId="78E816F1" wp14:editId="390B26D6">
                    <wp:simplePos x="0" y="0"/>
                    <wp:positionH relativeFrom="column">
                      <wp:posOffset>2035205</wp:posOffset>
                    </wp:positionH>
                    <wp:positionV relativeFrom="paragraph">
                      <wp:posOffset>6393446</wp:posOffset>
                    </wp:positionV>
                    <wp:extent cx="3209925" cy="1329070"/>
                    <wp:effectExtent l="0" t="0" r="0" b="4445"/>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329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32A416CF" w14:textId="7ED457BA" w:rsidR="00704D0C" w:rsidRPr="00605551" w:rsidRDefault="00704D0C">
                                <w:pPr>
                                  <w:rPr>
                                    <w:b/>
                                    <w:bCs/>
                                    <w:sz w:val="56"/>
                                    <w:szCs w:val="56"/>
                                  </w:rPr>
                                </w:pPr>
                                <w:r>
                                  <w:rPr>
                                    <w:b/>
                                    <w:bCs/>
                                    <w:sz w:val="56"/>
                                    <w:szCs w:val="56"/>
                                  </w:rPr>
                                  <w:t>GRUPO S2A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60.25pt;margin-top:503.4pt;width:252.75pt;height:104.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" filled="f" stroked="f">
                    <v:textbo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32A416CF" w14:textId="7ED457BA" w:rsidR="00704D0C" w:rsidRPr="00605551" w:rsidRDefault="00704D0C">
                          <w:pPr>
                            <w:rPr>
                              <w:b/>
                              <w:bCs/>
                              <w:sz w:val="56"/>
                              <w:szCs w:val="56"/>
                            </w:rPr>
                          </w:pPr>
                          <w:r>
                            <w:rPr>
                              <w:b/>
                              <w:bCs/>
                              <w:sz w:val="56"/>
                              <w:szCs w:val="56"/>
                            </w:rPr>
                            <w:t>GRUPO S2A</w:t>
                          </w:r>
                        </w:p>
                      </w:txbxContent>
                    </v:textbox>
                  </v:shape>
                </w:pict>
              </mc:Fallback>
            </mc:AlternateContent>
          </w:r>
          <w:r w:rsidR="00464701">
            <w:rPr>
              <w:noProof/>
            </w:rPr>
            <mc:AlternateContent>
              <mc:Choice Requires="wps">
                <w:drawing>
                  <wp:anchor distT="0" distB="0" distL="114300" distR="114300" simplePos="0" relativeHeight="251658752" behindDoc="0" locked="0" layoutInCell="1" allowOverlap="1" wp14:anchorId="7FD50236" wp14:editId="6CF30835">
                    <wp:simplePos x="0" y="0"/>
                    <wp:positionH relativeFrom="column">
                      <wp:posOffset>377473</wp:posOffset>
                    </wp:positionH>
                    <wp:positionV relativeFrom="paragraph">
                      <wp:posOffset>2786166</wp:posOffset>
                    </wp:positionV>
                    <wp:extent cx="4953421" cy="1711105"/>
                    <wp:effectExtent l="0" t="0" r="0" b="3810"/>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421" cy="1711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59" type="#_x0000_t202" style="position:absolute;margin-left:29.7pt;margin-top:219.4pt;width:390.05pt;height:13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" stroked="f">
                    <v:textbo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v:textbox>
                  </v:shape>
                </w:pict>
              </mc:Fallback>
            </mc:AlternateContent>
          </w:r>
          <w:r w:rsidR="002E4DE6">
            <w:rPr>
              <w:noProof/>
            </w:rPr>
            <mc:AlternateContent>
              <mc:Choice Requires="wps">
                <w:drawing>
                  <wp:anchor distT="0" distB="0" distL="114300" distR="114300" simplePos="0" relativeHeight="251660800" behindDoc="0" locked="0" layoutInCell="1" allowOverlap="1" wp14:anchorId="718F332A" wp14:editId="6FDD9F12">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60" type="#_x0000_t202" style="position:absolute;margin-left:159.15pt;margin-top:624.55pt;width:252.75pt;height:29.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93082F">
            <w:rPr>
              <w:noProof/>
            </w:rPr>
            <mc:AlternateContent>
              <mc:Choice Requires="wps">
                <w:drawing>
                  <wp:anchor distT="0" distB="0" distL="114300" distR="114300" simplePos="0" relativeHeight="251664384"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DC6B1" w14:textId="69239DE3"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065</w:t>
                                </w:r>
                                <w:r w:rsidR="003D6E19">
                                  <w:rPr>
                                    <w:rStyle w:val="Ttulodellibro"/>
                                    <w:sz w:val="52"/>
                                    <w:szCs w:val="52"/>
                                  </w:rPr>
                                  <w:t>6</w:t>
                                </w:r>
                              </w:p>
                              <w:p w14:paraId="3C3192E5" w14:textId="3F9B387B" w:rsidR="0093082F" w:rsidRPr="0093082F" w:rsidRDefault="008E36FB">
                                <w:pPr>
                                  <w:rPr>
                                    <w:rStyle w:val="Ttulodellibro"/>
                                    <w:sz w:val="52"/>
                                    <w:szCs w:val="52"/>
                                  </w:rPr>
                                </w:pPr>
                                <w:r>
                                  <w:rPr>
                                    <w:rStyle w:val="Ttulodellibro"/>
                                    <w:sz w:val="52"/>
                                    <w:szCs w:val="52"/>
                                  </w:rPr>
                                  <w:t xml:space="preserve"> </w:t>
                                </w:r>
                                <w:r w:rsidR="00D33001">
                                  <w:rPr>
                                    <w:b/>
                                    <w:bCs/>
                                    <w:i/>
                                    <w:iCs/>
                                    <w:spacing w:val="5"/>
                                    <w:sz w:val="52"/>
                                    <w:szCs w:val="52"/>
                                  </w:rPr>
                                  <w:t>SIMULACIÓN EMPRESARIAL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2D9DC6B1" w14:textId="69239DE3"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065</w:t>
                          </w:r>
                          <w:r w:rsidR="003D6E19">
                            <w:rPr>
                              <w:rStyle w:val="Ttulodellibro"/>
                              <w:sz w:val="52"/>
                              <w:szCs w:val="52"/>
                            </w:rPr>
                            <w:t>6</w:t>
                          </w:r>
                        </w:p>
                        <w:p w14:paraId="3C3192E5" w14:textId="3F9B387B" w:rsidR="0093082F" w:rsidRPr="0093082F" w:rsidRDefault="008E36FB">
                          <w:pPr>
                            <w:rPr>
                              <w:rStyle w:val="Ttulodellibro"/>
                              <w:sz w:val="52"/>
                              <w:szCs w:val="52"/>
                            </w:rPr>
                          </w:pPr>
                          <w:r>
                            <w:rPr>
                              <w:rStyle w:val="Ttulodellibro"/>
                              <w:sz w:val="52"/>
                              <w:szCs w:val="52"/>
                            </w:rPr>
                            <w:t xml:space="preserve"> </w:t>
                          </w:r>
                          <w:r w:rsidR="00D33001">
                            <w:rPr>
                              <w:b/>
                              <w:bCs/>
                              <w:i/>
                              <w:iCs/>
                              <w:spacing w:val="5"/>
                              <w:sz w:val="52"/>
                              <w:szCs w:val="52"/>
                            </w:rPr>
                            <w:t>SIMULACIÓN EMPRESARIAL</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71C23F9A" w14:textId="48AB8EB2" w:rsidR="001658BC"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3157" w:history="1">
        <w:r w:rsidR="001658BC" w:rsidRPr="00A761CD">
          <w:rPr>
            <w:rStyle w:val="Hipervnculo"/>
            <w:noProof/>
          </w:rPr>
          <w:t>1.</w:t>
        </w:r>
        <w:r w:rsidR="001658BC">
          <w:rPr>
            <w:rFonts w:eastAsiaTheme="minorEastAsia"/>
            <w:noProof/>
            <w:sz w:val="24"/>
            <w:szCs w:val="24"/>
            <w:lang w:eastAsia="es-ES"/>
          </w:rPr>
          <w:tab/>
        </w:r>
        <w:r w:rsidR="001658BC" w:rsidRPr="00A761CD">
          <w:rPr>
            <w:rStyle w:val="Hipervnculo"/>
            <w:noProof/>
          </w:rPr>
          <w:t>Introducción</w:t>
        </w:r>
        <w:r w:rsidR="001658BC">
          <w:rPr>
            <w:noProof/>
            <w:webHidden/>
          </w:rPr>
          <w:tab/>
        </w:r>
        <w:r w:rsidR="001658BC">
          <w:rPr>
            <w:noProof/>
            <w:webHidden/>
          </w:rPr>
          <w:fldChar w:fldCharType="begin"/>
        </w:r>
        <w:r w:rsidR="001658BC">
          <w:rPr>
            <w:noProof/>
            <w:webHidden/>
          </w:rPr>
          <w:instrText xml:space="preserve"> PAGEREF _Toc215133157 \h </w:instrText>
        </w:r>
        <w:r w:rsidR="001658BC">
          <w:rPr>
            <w:noProof/>
            <w:webHidden/>
          </w:rPr>
        </w:r>
        <w:r w:rsidR="001658BC">
          <w:rPr>
            <w:noProof/>
            <w:webHidden/>
          </w:rPr>
          <w:fldChar w:fldCharType="separate"/>
        </w:r>
        <w:r w:rsidR="001658BC">
          <w:rPr>
            <w:noProof/>
            <w:webHidden/>
          </w:rPr>
          <w:t>2</w:t>
        </w:r>
        <w:r w:rsidR="001658BC">
          <w:rPr>
            <w:noProof/>
            <w:webHidden/>
          </w:rPr>
          <w:fldChar w:fldCharType="end"/>
        </w:r>
      </w:hyperlink>
    </w:p>
    <w:p w14:paraId="440EFA72" w14:textId="7F3E8EA7" w:rsidR="001658BC" w:rsidRDefault="001658BC">
      <w:pPr>
        <w:pStyle w:val="TDC2"/>
        <w:rPr>
          <w:rFonts w:eastAsiaTheme="minorEastAsia"/>
          <w:noProof/>
          <w:sz w:val="24"/>
          <w:szCs w:val="24"/>
          <w:lang w:eastAsia="es-ES"/>
        </w:rPr>
      </w:pPr>
      <w:hyperlink w:anchor="_Toc215133158" w:history="1">
        <w:r w:rsidRPr="00A761CD">
          <w:rPr>
            <w:rStyle w:val="Hipervnculo"/>
            <w:noProof/>
          </w:rPr>
          <w:t>2.</w:t>
        </w:r>
        <w:r>
          <w:rPr>
            <w:rFonts w:eastAsiaTheme="minorEastAsia"/>
            <w:noProof/>
            <w:sz w:val="24"/>
            <w:szCs w:val="24"/>
            <w:lang w:eastAsia="es-ES"/>
          </w:rPr>
          <w:tab/>
        </w:r>
        <w:r w:rsidRPr="00A761CD">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_Toc215133158 \h </w:instrText>
        </w:r>
        <w:r>
          <w:rPr>
            <w:noProof/>
            <w:webHidden/>
          </w:rPr>
        </w:r>
        <w:r>
          <w:rPr>
            <w:noProof/>
            <w:webHidden/>
          </w:rPr>
          <w:fldChar w:fldCharType="separate"/>
        </w:r>
        <w:r>
          <w:rPr>
            <w:noProof/>
            <w:webHidden/>
          </w:rPr>
          <w:t>3</w:t>
        </w:r>
        <w:r>
          <w:rPr>
            <w:noProof/>
            <w:webHidden/>
          </w:rPr>
          <w:fldChar w:fldCharType="end"/>
        </w:r>
      </w:hyperlink>
    </w:p>
    <w:p w14:paraId="0DAAB8DD" w14:textId="247CF848" w:rsidR="001658BC" w:rsidRDefault="001658BC">
      <w:pPr>
        <w:pStyle w:val="TDC2"/>
        <w:rPr>
          <w:rFonts w:eastAsiaTheme="minorEastAsia"/>
          <w:noProof/>
          <w:sz w:val="24"/>
          <w:szCs w:val="24"/>
          <w:lang w:eastAsia="es-ES"/>
        </w:rPr>
      </w:pPr>
      <w:hyperlink w:anchor="_Toc215133159" w:history="1">
        <w:r w:rsidRPr="00A761CD">
          <w:rPr>
            <w:rStyle w:val="Hipervnculo"/>
            <w:noProof/>
          </w:rPr>
          <w:t>3.</w:t>
        </w:r>
        <w:r>
          <w:rPr>
            <w:rFonts w:eastAsiaTheme="minorEastAsia"/>
            <w:noProof/>
            <w:sz w:val="24"/>
            <w:szCs w:val="24"/>
            <w:lang w:eastAsia="es-ES"/>
          </w:rPr>
          <w:tab/>
        </w:r>
        <w:r w:rsidRPr="00A761CD">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_Toc215133159 \h </w:instrText>
        </w:r>
        <w:r>
          <w:rPr>
            <w:noProof/>
            <w:webHidden/>
          </w:rPr>
        </w:r>
        <w:r>
          <w:rPr>
            <w:noProof/>
            <w:webHidden/>
          </w:rPr>
          <w:fldChar w:fldCharType="separate"/>
        </w:r>
        <w:r>
          <w:rPr>
            <w:noProof/>
            <w:webHidden/>
          </w:rPr>
          <w:t>8</w:t>
        </w:r>
        <w:r>
          <w:rPr>
            <w:noProof/>
            <w:webHidden/>
          </w:rPr>
          <w:fldChar w:fldCharType="end"/>
        </w:r>
      </w:hyperlink>
    </w:p>
    <w:p w14:paraId="6982BAC4" w14:textId="60CB5583" w:rsidR="001658BC" w:rsidRDefault="001658BC">
      <w:pPr>
        <w:pStyle w:val="TDC2"/>
        <w:rPr>
          <w:rFonts w:eastAsiaTheme="minorEastAsia"/>
          <w:noProof/>
          <w:sz w:val="24"/>
          <w:szCs w:val="24"/>
          <w:lang w:eastAsia="es-ES"/>
        </w:rPr>
      </w:pPr>
      <w:hyperlink w:anchor="_Toc215133160" w:history="1">
        <w:r w:rsidRPr="00A761CD">
          <w:rPr>
            <w:rStyle w:val="Hipervnculo"/>
            <w:noProof/>
          </w:rPr>
          <w:t>4.</w:t>
        </w:r>
        <w:r>
          <w:rPr>
            <w:rFonts w:eastAsiaTheme="minorEastAsia"/>
            <w:noProof/>
            <w:sz w:val="24"/>
            <w:szCs w:val="24"/>
            <w:lang w:eastAsia="es-ES"/>
          </w:rPr>
          <w:tab/>
        </w:r>
        <w:r w:rsidRPr="00A761CD">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_Toc215133160 \h </w:instrText>
        </w:r>
        <w:r>
          <w:rPr>
            <w:noProof/>
            <w:webHidden/>
          </w:rPr>
        </w:r>
        <w:r>
          <w:rPr>
            <w:noProof/>
            <w:webHidden/>
          </w:rPr>
          <w:fldChar w:fldCharType="separate"/>
        </w:r>
        <w:r>
          <w:rPr>
            <w:noProof/>
            <w:webHidden/>
          </w:rPr>
          <w:t>8</w:t>
        </w:r>
        <w:r>
          <w:rPr>
            <w:noProof/>
            <w:webHidden/>
          </w:rPr>
          <w:fldChar w:fldCharType="end"/>
        </w:r>
      </w:hyperlink>
    </w:p>
    <w:p w14:paraId="5743F227" w14:textId="545B6E0D" w:rsidR="001658BC" w:rsidRDefault="001658BC">
      <w:pPr>
        <w:pStyle w:val="TDC2"/>
        <w:rPr>
          <w:rFonts w:eastAsiaTheme="minorEastAsia"/>
          <w:noProof/>
          <w:sz w:val="24"/>
          <w:szCs w:val="24"/>
          <w:lang w:eastAsia="es-ES"/>
        </w:rPr>
      </w:pPr>
      <w:hyperlink w:anchor="_Toc215133161" w:history="1">
        <w:r w:rsidRPr="00A761CD">
          <w:rPr>
            <w:rStyle w:val="Hipervnculo"/>
            <w:noProof/>
          </w:rPr>
          <w:t>5.</w:t>
        </w:r>
        <w:r>
          <w:rPr>
            <w:rFonts w:eastAsiaTheme="minorEastAsia"/>
            <w:noProof/>
            <w:sz w:val="24"/>
            <w:szCs w:val="24"/>
            <w:lang w:eastAsia="es-ES"/>
          </w:rPr>
          <w:tab/>
        </w:r>
        <w:r w:rsidRPr="00A761CD">
          <w:rPr>
            <w:rStyle w:val="Hipervnculo"/>
            <w:noProof/>
          </w:rPr>
          <w:t>CRITERIOS DE EVALUACIÓN</w:t>
        </w:r>
        <w:r>
          <w:rPr>
            <w:noProof/>
            <w:webHidden/>
          </w:rPr>
          <w:tab/>
        </w:r>
        <w:r>
          <w:rPr>
            <w:noProof/>
            <w:webHidden/>
          </w:rPr>
          <w:fldChar w:fldCharType="begin"/>
        </w:r>
        <w:r>
          <w:rPr>
            <w:noProof/>
            <w:webHidden/>
          </w:rPr>
          <w:instrText xml:space="preserve"> PAGEREF _Toc215133161 \h </w:instrText>
        </w:r>
        <w:r>
          <w:rPr>
            <w:noProof/>
            <w:webHidden/>
          </w:rPr>
        </w:r>
        <w:r>
          <w:rPr>
            <w:noProof/>
            <w:webHidden/>
          </w:rPr>
          <w:fldChar w:fldCharType="separate"/>
        </w:r>
        <w:r>
          <w:rPr>
            <w:noProof/>
            <w:webHidden/>
          </w:rPr>
          <w:t>9</w:t>
        </w:r>
        <w:r>
          <w:rPr>
            <w:noProof/>
            <w:webHidden/>
          </w:rPr>
          <w:fldChar w:fldCharType="end"/>
        </w:r>
      </w:hyperlink>
    </w:p>
    <w:p w14:paraId="64ADB328" w14:textId="6E936DF3" w:rsidR="001658BC" w:rsidRDefault="001658BC">
      <w:pPr>
        <w:pStyle w:val="TDC2"/>
        <w:rPr>
          <w:rFonts w:eastAsiaTheme="minorEastAsia"/>
          <w:noProof/>
          <w:sz w:val="24"/>
          <w:szCs w:val="24"/>
          <w:lang w:eastAsia="es-ES"/>
        </w:rPr>
      </w:pPr>
      <w:hyperlink w:anchor="_Toc215133162" w:history="1">
        <w:r w:rsidRPr="00A761CD">
          <w:rPr>
            <w:rStyle w:val="Hipervnculo"/>
            <w:noProof/>
          </w:rPr>
          <w:t>6.</w:t>
        </w:r>
        <w:r>
          <w:rPr>
            <w:rFonts w:eastAsiaTheme="minorEastAsia"/>
            <w:noProof/>
            <w:sz w:val="24"/>
            <w:szCs w:val="24"/>
            <w:lang w:eastAsia="es-ES"/>
          </w:rPr>
          <w:tab/>
        </w:r>
        <w:r w:rsidRPr="00A761CD">
          <w:rPr>
            <w:rStyle w:val="Hipervnculo"/>
            <w:noProof/>
          </w:rPr>
          <w:t>SISTEMA DE CALIFICACIÓN</w:t>
        </w:r>
        <w:r>
          <w:rPr>
            <w:noProof/>
            <w:webHidden/>
          </w:rPr>
          <w:tab/>
        </w:r>
        <w:r>
          <w:rPr>
            <w:noProof/>
            <w:webHidden/>
          </w:rPr>
          <w:fldChar w:fldCharType="begin"/>
        </w:r>
        <w:r>
          <w:rPr>
            <w:noProof/>
            <w:webHidden/>
          </w:rPr>
          <w:instrText xml:space="preserve"> PAGEREF _Toc215133162 \h </w:instrText>
        </w:r>
        <w:r>
          <w:rPr>
            <w:noProof/>
            <w:webHidden/>
          </w:rPr>
        </w:r>
        <w:r>
          <w:rPr>
            <w:noProof/>
            <w:webHidden/>
          </w:rPr>
          <w:fldChar w:fldCharType="separate"/>
        </w:r>
        <w:r>
          <w:rPr>
            <w:noProof/>
            <w:webHidden/>
          </w:rPr>
          <w:t>9</w:t>
        </w:r>
        <w:r>
          <w:rPr>
            <w:noProof/>
            <w:webHidden/>
          </w:rPr>
          <w:fldChar w:fldCharType="end"/>
        </w:r>
      </w:hyperlink>
    </w:p>
    <w:p w14:paraId="76BF026F" w14:textId="4BACB297" w:rsidR="001658BC" w:rsidRDefault="001658BC">
      <w:pPr>
        <w:pStyle w:val="TDC2"/>
        <w:rPr>
          <w:rFonts w:eastAsiaTheme="minorEastAsia"/>
          <w:noProof/>
          <w:sz w:val="24"/>
          <w:szCs w:val="24"/>
          <w:lang w:eastAsia="es-ES"/>
        </w:rPr>
      </w:pPr>
      <w:hyperlink w:anchor="_Toc215133163" w:history="1">
        <w:r w:rsidRPr="00A761CD">
          <w:rPr>
            <w:rStyle w:val="Hipervnculo"/>
            <w:rFonts w:eastAsia="Arial Unicode MS"/>
            <w:noProof/>
            <w:bdr w:val="nil"/>
            <w:lang w:val="es-ES_tradnl" w:eastAsia="es-ES"/>
          </w:rPr>
          <w:t>7.</w:t>
        </w:r>
        <w:r>
          <w:rPr>
            <w:rFonts w:eastAsiaTheme="minorEastAsia"/>
            <w:noProof/>
            <w:sz w:val="24"/>
            <w:szCs w:val="24"/>
            <w:lang w:eastAsia="es-ES"/>
          </w:rPr>
          <w:tab/>
        </w:r>
        <w:r w:rsidRPr="00A761CD">
          <w:rPr>
            <w:rStyle w:val="Hipervnculo"/>
            <w:rFonts w:eastAsia="Arial Unicode MS"/>
            <w:noProof/>
            <w:bdr w:val="nil"/>
            <w:lang w:val="es-ES_tradnl" w:eastAsia="es-ES"/>
          </w:rPr>
          <w:t>RECUPERACIÓN</w:t>
        </w:r>
        <w:r>
          <w:rPr>
            <w:noProof/>
            <w:webHidden/>
          </w:rPr>
          <w:tab/>
        </w:r>
        <w:r>
          <w:rPr>
            <w:noProof/>
            <w:webHidden/>
          </w:rPr>
          <w:fldChar w:fldCharType="begin"/>
        </w:r>
        <w:r>
          <w:rPr>
            <w:noProof/>
            <w:webHidden/>
          </w:rPr>
          <w:instrText xml:space="preserve"> PAGEREF _Toc215133163 \h </w:instrText>
        </w:r>
        <w:r>
          <w:rPr>
            <w:noProof/>
            <w:webHidden/>
          </w:rPr>
        </w:r>
        <w:r>
          <w:rPr>
            <w:noProof/>
            <w:webHidden/>
          </w:rPr>
          <w:fldChar w:fldCharType="separate"/>
        </w:r>
        <w:r>
          <w:rPr>
            <w:noProof/>
            <w:webHidden/>
          </w:rPr>
          <w:t>11</w:t>
        </w:r>
        <w:r>
          <w:rPr>
            <w:noProof/>
            <w:webHidden/>
          </w:rPr>
          <w:fldChar w:fldCharType="end"/>
        </w:r>
      </w:hyperlink>
    </w:p>
    <w:p w14:paraId="18CD54A9" w14:textId="7199044F" w:rsidR="001658BC" w:rsidRDefault="001658BC">
      <w:pPr>
        <w:pStyle w:val="TDC2"/>
        <w:rPr>
          <w:rFonts w:eastAsiaTheme="minorEastAsia"/>
          <w:noProof/>
          <w:sz w:val="24"/>
          <w:szCs w:val="24"/>
          <w:lang w:eastAsia="es-ES"/>
        </w:rPr>
      </w:pPr>
      <w:hyperlink w:anchor="_Toc215133164" w:history="1">
        <w:r w:rsidRPr="00A761CD">
          <w:rPr>
            <w:rStyle w:val="Hipervnculo"/>
            <w:noProof/>
          </w:rPr>
          <w:t>8.</w:t>
        </w:r>
        <w:r>
          <w:rPr>
            <w:rFonts w:eastAsiaTheme="minorEastAsia"/>
            <w:noProof/>
            <w:sz w:val="24"/>
            <w:szCs w:val="24"/>
            <w:lang w:eastAsia="es-ES"/>
          </w:rPr>
          <w:tab/>
        </w:r>
        <w:r w:rsidRPr="00A761CD">
          <w:rPr>
            <w:rStyle w:val="Hipervnculo"/>
            <w:noProof/>
          </w:rPr>
          <w:t>PÉRDIDA DE EVALUACIÓN CONTINUA</w:t>
        </w:r>
        <w:r>
          <w:rPr>
            <w:noProof/>
            <w:webHidden/>
          </w:rPr>
          <w:tab/>
        </w:r>
        <w:r>
          <w:rPr>
            <w:noProof/>
            <w:webHidden/>
          </w:rPr>
          <w:fldChar w:fldCharType="begin"/>
        </w:r>
        <w:r>
          <w:rPr>
            <w:noProof/>
            <w:webHidden/>
          </w:rPr>
          <w:instrText xml:space="preserve"> PAGEREF _Toc215133164 \h </w:instrText>
        </w:r>
        <w:r>
          <w:rPr>
            <w:noProof/>
            <w:webHidden/>
          </w:rPr>
        </w:r>
        <w:r>
          <w:rPr>
            <w:noProof/>
            <w:webHidden/>
          </w:rPr>
          <w:fldChar w:fldCharType="separate"/>
        </w:r>
        <w:r>
          <w:rPr>
            <w:noProof/>
            <w:webHidden/>
          </w:rPr>
          <w:t>11</w:t>
        </w:r>
        <w:r>
          <w:rPr>
            <w:noProof/>
            <w:webHidden/>
          </w:rPr>
          <w:fldChar w:fldCharType="end"/>
        </w:r>
      </w:hyperlink>
    </w:p>
    <w:p w14:paraId="1835A672" w14:textId="479B770B" w:rsidR="001658BC" w:rsidRDefault="001658BC">
      <w:pPr>
        <w:pStyle w:val="TDC2"/>
        <w:rPr>
          <w:rFonts w:eastAsiaTheme="minorEastAsia"/>
          <w:noProof/>
          <w:sz w:val="24"/>
          <w:szCs w:val="24"/>
          <w:lang w:eastAsia="es-ES"/>
        </w:rPr>
      </w:pPr>
      <w:hyperlink w:anchor="_Toc215133165" w:history="1">
        <w:r w:rsidRPr="00A761CD">
          <w:rPr>
            <w:rStyle w:val="Hipervnculo"/>
            <w:noProof/>
          </w:rPr>
          <w:t>9.</w:t>
        </w:r>
        <w:r>
          <w:rPr>
            <w:rFonts w:eastAsiaTheme="minorEastAsia"/>
            <w:noProof/>
            <w:sz w:val="24"/>
            <w:szCs w:val="24"/>
            <w:lang w:eastAsia="es-ES"/>
          </w:rPr>
          <w:tab/>
        </w:r>
        <w:r w:rsidRPr="00A761CD">
          <w:rPr>
            <w:rStyle w:val="Hipervnculo"/>
            <w:noProof/>
          </w:rPr>
          <w:t>PLAN DE RECUPERACIÓN PARA MÓDULOS PENDIENTES.</w:t>
        </w:r>
        <w:r>
          <w:rPr>
            <w:noProof/>
            <w:webHidden/>
          </w:rPr>
          <w:tab/>
        </w:r>
        <w:r>
          <w:rPr>
            <w:noProof/>
            <w:webHidden/>
          </w:rPr>
          <w:fldChar w:fldCharType="begin"/>
        </w:r>
        <w:r>
          <w:rPr>
            <w:noProof/>
            <w:webHidden/>
          </w:rPr>
          <w:instrText xml:space="preserve"> PAGEREF _Toc215133165 \h </w:instrText>
        </w:r>
        <w:r>
          <w:rPr>
            <w:noProof/>
            <w:webHidden/>
          </w:rPr>
        </w:r>
        <w:r>
          <w:rPr>
            <w:noProof/>
            <w:webHidden/>
          </w:rPr>
          <w:fldChar w:fldCharType="separate"/>
        </w:r>
        <w:r>
          <w:rPr>
            <w:noProof/>
            <w:webHidden/>
          </w:rPr>
          <w:t>12</w:t>
        </w:r>
        <w:r>
          <w:rPr>
            <w:noProof/>
            <w:webHidden/>
          </w:rPr>
          <w:fldChar w:fldCharType="end"/>
        </w:r>
      </w:hyperlink>
    </w:p>
    <w:p w14:paraId="5D3F2F17" w14:textId="5DCF2594" w:rsidR="001658BC" w:rsidRDefault="001658BC">
      <w:pPr>
        <w:pStyle w:val="TDC2"/>
        <w:rPr>
          <w:rFonts w:eastAsiaTheme="minorEastAsia"/>
          <w:noProof/>
          <w:sz w:val="24"/>
          <w:szCs w:val="24"/>
          <w:lang w:eastAsia="es-ES"/>
        </w:rPr>
      </w:pPr>
      <w:hyperlink w:anchor="_Toc215133166" w:history="1">
        <w:r w:rsidRPr="00A761CD">
          <w:rPr>
            <w:rStyle w:val="Hipervnculo"/>
            <w:noProof/>
          </w:rPr>
          <w:t>10.</w:t>
        </w:r>
        <w:r>
          <w:rPr>
            <w:rFonts w:eastAsiaTheme="minorEastAsia"/>
            <w:noProof/>
            <w:sz w:val="24"/>
            <w:szCs w:val="24"/>
            <w:lang w:eastAsia="es-ES"/>
          </w:rPr>
          <w:tab/>
        </w:r>
        <w:r w:rsidRPr="00A761CD">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_Toc215133166 \h </w:instrText>
        </w:r>
        <w:r>
          <w:rPr>
            <w:noProof/>
            <w:webHidden/>
          </w:rPr>
        </w:r>
        <w:r>
          <w:rPr>
            <w:noProof/>
            <w:webHidden/>
          </w:rPr>
          <w:fldChar w:fldCharType="separate"/>
        </w:r>
        <w:r>
          <w:rPr>
            <w:noProof/>
            <w:webHidden/>
          </w:rPr>
          <w:t>12</w:t>
        </w:r>
        <w:r>
          <w:rPr>
            <w:noProof/>
            <w:webHidden/>
          </w:rPr>
          <w:fldChar w:fldCharType="end"/>
        </w:r>
      </w:hyperlink>
    </w:p>
    <w:p w14:paraId="302A0799" w14:textId="5BFE70BA" w:rsidR="004A6263" w:rsidRDefault="00262232" w:rsidP="007C66BA">
      <w:pPr>
        <w:pStyle w:val="TDC2"/>
      </w:pPr>
      <w:r>
        <w:fldChar w:fldCharType="end"/>
      </w:r>
      <w:r w:rsidR="00CE5C5F">
        <w:br w:type="page"/>
      </w:r>
    </w:p>
    <w:p w14:paraId="55939AF8" w14:textId="03BF7945" w:rsidR="00175480" w:rsidRDefault="00175480" w:rsidP="00FD098C">
      <w:pPr>
        <w:pStyle w:val="Ttulo2"/>
        <w:numPr>
          <w:ilvl w:val="0"/>
          <w:numId w:val="1"/>
        </w:numPr>
        <w:jc w:val="both"/>
      </w:pPr>
      <w:bookmarkStart w:id="0" w:name="_Toc215133157"/>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5D54C0F9" w:rsidR="00175480" w:rsidRDefault="00175480" w:rsidP="008310F0">
            <w:pPr>
              <w:spacing w:line="259" w:lineRule="auto"/>
              <w:ind w:right="62"/>
              <w:jc w:val="center"/>
            </w:pPr>
            <w:r>
              <w:rPr>
                <w:b/>
              </w:rPr>
              <w:t xml:space="preserve">Módulo profesional de </w:t>
            </w:r>
            <w:r w:rsidR="00DA61F1">
              <w:rPr>
                <w:b/>
              </w:rPr>
              <w:t>SIMULACIÓN EMPRESARIAL</w:t>
            </w:r>
          </w:p>
        </w:tc>
      </w:tr>
      <w:tr w:rsidR="0060014D"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2F22D24E" w:rsidR="0060014D" w:rsidRDefault="00C3010C" w:rsidP="0060014D">
            <w:pPr>
              <w:rPr>
                <w:b/>
              </w:rPr>
            </w:pPr>
            <w:r>
              <w:rPr>
                <w:b/>
              </w:rPr>
              <w:t>Título</w:t>
            </w:r>
            <w:r w:rsidR="0060014D">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6076C12A" w:rsidR="0060014D" w:rsidRPr="00C3010C" w:rsidRDefault="0060014D" w:rsidP="0060014D">
            <w:r w:rsidRPr="00C3010C">
              <w:t>CICLO FORMATIVO DE GRADO SUPERIOR EN ADMINISTRACIÓN Y FINANZAS</w:t>
            </w:r>
          </w:p>
        </w:tc>
      </w:tr>
      <w:tr w:rsidR="0060014D"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60014D" w:rsidRDefault="0060014D" w:rsidP="0060014D">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31416E55" w:rsidR="0060014D" w:rsidRPr="00C3010C" w:rsidRDefault="006D5F61" w:rsidP="0060014D">
            <w:r w:rsidRPr="006D5F61">
              <w:rPr>
                <w:b/>
                <w:bCs/>
              </w:rPr>
              <w:t>Real Decreto 1584/2011, de 4 de noviembre</w:t>
            </w:r>
          </w:p>
        </w:tc>
      </w:tr>
      <w:tr w:rsidR="0060014D"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60014D" w:rsidRDefault="0060014D" w:rsidP="0060014D">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16769BDC" w:rsidR="0060014D" w:rsidRPr="00C3010C" w:rsidRDefault="0060014D" w:rsidP="0060014D">
            <w:pPr>
              <w:spacing w:line="259" w:lineRule="auto"/>
            </w:pPr>
            <w:r w:rsidRPr="00C3010C">
              <w:t>0653</w:t>
            </w:r>
          </w:p>
        </w:tc>
      </w:tr>
      <w:tr w:rsidR="0060014D"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60014D" w:rsidRDefault="0060014D" w:rsidP="0060014D">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0E98ECCC" w:rsidR="0060014D" w:rsidRPr="00C3010C" w:rsidRDefault="00F64EA1" w:rsidP="0060014D">
            <w:pPr>
              <w:spacing w:line="259" w:lineRule="auto"/>
              <w:ind w:right="61"/>
            </w:pPr>
            <w:r w:rsidRPr="00C3010C">
              <w:rPr>
                <w:b/>
                <w:bCs/>
              </w:rPr>
              <w:t>UC</w:t>
            </w:r>
            <w:r w:rsidR="0060014D" w:rsidRPr="00C3010C">
              <w:rPr>
                <w:b/>
                <w:bCs/>
              </w:rPr>
              <w:t>0233_3: Obtener y procesar información para el análisis de las inversiones y financiación.</w:t>
            </w:r>
          </w:p>
        </w:tc>
      </w:tr>
      <w:tr w:rsidR="0060014D"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60014D" w:rsidRDefault="0060014D" w:rsidP="0060014D">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454FE24D" w:rsidR="0060014D" w:rsidRPr="00C3010C" w:rsidRDefault="0060014D" w:rsidP="0060014D">
            <w:pPr>
              <w:spacing w:line="259" w:lineRule="auto"/>
            </w:pPr>
            <w:r w:rsidRPr="00C3010C">
              <w:t xml:space="preserve">G. Superior. </w:t>
            </w:r>
          </w:p>
        </w:tc>
      </w:tr>
      <w:tr w:rsidR="0060014D"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60014D" w:rsidRDefault="0060014D" w:rsidP="0060014D">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17C7A9A8" w:rsidR="0060014D" w:rsidRPr="00C3010C" w:rsidRDefault="0060014D" w:rsidP="0060014D">
            <w:pPr>
              <w:spacing w:line="259" w:lineRule="auto"/>
            </w:pPr>
            <w:r w:rsidRPr="00C3010C">
              <w:t xml:space="preserve">Segundo. </w:t>
            </w:r>
          </w:p>
        </w:tc>
      </w:tr>
      <w:tr w:rsidR="0060014D"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60014D" w:rsidRDefault="0060014D" w:rsidP="0060014D">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61C44F05" w:rsidR="0060014D" w:rsidRPr="00C3010C" w:rsidRDefault="0060014D" w:rsidP="0060014D">
            <w:pPr>
              <w:spacing w:line="259" w:lineRule="auto"/>
            </w:pPr>
            <w:r w:rsidRPr="00C3010C">
              <w:rPr>
                <w:b/>
                <w:bCs/>
              </w:rPr>
              <w:t>Técnico Superior en Administración y Finanzas</w:t>
            </w:r>
          </w:p>
        </w:tc>
      </w:tr>
      <w:tr w:rsidR="0060014D"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60014D" w:rsidRDefault="0060014D" w:rsidP="0060014D">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1B2CA210" w:rsidR="0060014D" w:rsidRPr="00C3010C" w:rsidRDefault="0060014D" w:rsidP="0060014D">
            <w:pPr>
              <w:spacing w:line="259" w:lineRule="auto"/>
            </w:pPr>
            <w:r w:rsidRPr="00C3010C">
              <w:t>Administración y Gestión</w:t>
            </w:r>
          </w:p>
        </w:tc>
      </w:tr>
      <w:tr w:rsidR="0060014D"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60014D" w:rsidRDefault="0060014D" w:rsidP="0060014D">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2A29CC13" w:rsidR="0060014D" w:rsidRPr="00C3010C" w:rsidRDefault="00CF0801" w:rsidP="0060014D">
            <w:pPr>
              <w:spacing w:line="259" w:lineRule="auto"/>
            </w:pPr>
            <w:r w:rsidRPr="00C3010C">
              <w:t>165</w:t>
            </w:r>
            <w:r w:rsidR="0060014D" w:rsidRPr="00C3010C">
              <w:t xml:space="preserve"> horas </w:t>
            </w:r>
          </w:p>
        </w:tc>
      </w:tr>
      <w:tr w:rsidR="0060014D"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60014D" w:rsidRDefault="0060014D" w:rsidP="0060014D">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744CC58E" w:rsidR="0060014D" w:rsidRPr="00C3010C" w:rsidRDefault="0060014D" w:rsidP="0060014D">
            <w:pPr>
              <w:spacing w:line="259" w:lineRule="auto"/>
            </w:pPr>
            <w:r w:rsidRPr="00C3010C">
              <w:t xml:space="preserve">5 horas </w:t>
            </w:r>
          </w:p>
        </w:tc>
      </w:tr>
      <w:tr w:rsidR="0060014D" w14:paraId="30569AAC" w14:textId="77777777" w:rsidTr="00561C6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60014D" w:rsidRDefault="0060014D" w:rsidP="0060014D">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03682B96" w:rsidR="0060014D" w:rsidRDefault="0060014D" w:rsidP="0060014D">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D7D31"/>
            <w:vAlign w:val="center"/>
          </w:tcPr>
          <w:p w14:paraId="37E9109A" w14:textId="4803710C" w:rsidR="0060014D" w:rsidRDefault="0060014D" w:rsidP="0060014D">
            <w:pPr>
              <w:spacing w:line="259" w:lineRule="auto"/>
              <w:ind w:right="65"/>
              <w:jc w:val="center"/>
            </w:pPr>
            <w:r>
              <w:rPr>
                <w:b/>
              </w:rPr>
              <w:t xml:space="preserve">Trimestre 1º </w:t>
            </w:r>
          </w:p>
        </w:tc>
      </w:tr>
      <w:tr w:rsidR="0059319D" w14:paraId="15DF879C" w14:textId="77777777" w:rsidTr="00276F42">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59319D" w:rsidRDefault="0059319D" w:rsidP="0059319D">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6D5571C0" w:rsidR="0059319D" w:rsidRPr="00C3010C" w:rsidRDefault="0059319D" w:rsidP="0059319D">
            <w:pPr>
              <w:spacing w:line="259" w:lineRule="auto"/>
              <w:jc w:val="center"/>
            </w:pPr>
            <w:r w:rsidRPr="00C3010C">
              <w:t xml:space="preserve">15/09/2025 al </w:t>
            </w:r>
            <w:r w:rsidR="00CF0801" w:rsidRPr="00C3010C">
              <w:t>20</w:t>
            </w:r>
            <w:r w:rsidRPr="00C3010C">
              <w:t>/1</w:t>
            </w:r>
            <w:r w:rsidR="00CF0801" w:rsidRPr="00C3010C">
              <w:t>1</w:t>
            </w:r>
            <w:r w:rsidRPr="00C3010C">
              <w:t>/2025</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2A67D7EF" w:rsidR="0059319D" w:rsidRPr="00C3010C" w:rsidRDefault="00CF0801" w:rsidP="0059319D">
            <w:pPr>
              <w:spacing w:line="259" w:lineRule="auto"/>
              <w:jc w:val="center"/>
            </w:pPr>
            <w:r w:rsidRPr="00C3010C">
              <w:t>21</w:t>
            </w:r>
            <w:r w:rsidR="0059319D" w:rsidRPr="00C3010C">
              <w:t>/1</w:t>
            </w:r>
            <w:r w:rsidRPr="00C3010C">
              <w:t>1</w:t>
            </w:r>
            <w:r w:rsidR="0059319D" w:rsidRPr="00C3010C">
              <w:t xml:space="preserve">/2026 al </w:t>
            </w:r>
            <w:r w:rsidRPr="00C3010C">
              <w:t>25</w:t>
            </w:r>
            <w:r w:rsidR="0059319D" w:rsidRPr="00C3010C">
              <w:t>/03/2026</w:t>
            </w:r>
          </w:p>
        </w:tc>
      </w:tr>
      <w:tr w:rsidR="0059319D" w14:paraId="3F003096" w14:textId="77777777" w:rsidTr="00276F4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59319D" w:rsidRDefault="0059319D" w:rsidP="0059319D">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0E2D5D0C" w:rsidR="0059319D" w:rsidRPr="00C3010C" w:rsidRDefault="00CF0801" w:rsidP="0059319D">
            <w:pPr>
              <w:spacing w:line="259" w:lineRule="auto"/>
              <w:ind w:right="59"/>
              <w:jc w:val="center"/>
            </w:pPr>
            <w:r w:rsidRPr="00C3010C">
              <w:t>80</w:t>
            </w:r>
            <w:r w:rsidR="0059319D" w:rsidRPr="00C3010C">
              <w:t xml:space="preserve">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30DA3394" w:rsidR="0059319D" w:rsidRPr="00C3010C" w:rsidRDefault="00CF0801" w:rsidP="0059319D">
            <w:pPr>
              <w:spacing w:line="259" w:lineRule="auto"/>
              <w:ind w:right="61"/>
              <w:jc w:val="center"/>
            </w:pPr>
            <w:r w:rsidRPr="00C3010C">
              <w:t>85</w:t>
            </w:r>
            <w:r w:rsidR="0059319D" w:rsidRPr="00C3010C">
              <w:t>horas</w:t>
            </w:r>
          </w:p>
        </w:tc>
      </w:tr>
    </w:tbl>
    <w:p w14:paraId="5EB40A7A" w14:textId="77777777" w:rsidR="008E4D86" w:rsidRDefault="008E4D86" w:rsidP="008E4D86">
      <w:bookmarkStart w:id="1" w:name="_Toc207298425"/>
    </w:p>
    <w:p w14:paraId="5938E20E" w14:textId="77777777" w:rsidR="005F34CF" w:rsidRDefault="005F34CF" w:rsidP="00CD4001">
      <w:pPr>
        <w:pStyle w:val="Ttulo3"/>
      </w:pPr>
    </w:p>
    <w:p w14:paraId="54ED90A9" w14:textId="77777777" w:rsidR="005F34CF" w:rsidRDefault="005F34CF" w:rsidP="00CD4001">
      <w:pPr>
        <w:pStyle w:val="Ttulo3"/>
      </w:pPr>
    </w:p>
    <w:p w14:paraId="73B880DE" w14:textId="77777777" w:rsidR="005F34CF" w:rsidRDefault="005F34CF" w:rsidP="00CD4001">
      <w:pPr>
        <w:pStyle w:val="Ttulo3"/>
      </w:pPr>
    </w:p>
    <w:p w14:paraId="33DFE229" w14:textId="77777777" w:rsidR="001658BC" w:rsidRPr="001658BC" w:rsidRDefault="001658BC" w:rsidP="001658BC"/>
    <w:p w14:paraId="52A399D7" w14:textId="77777777" w:rsidR="005F34CF" w:rsidRDefault="005F34CF" w:rsidP="005F34CF"/>
    <w:p w14:paraId="26083806" w14:textId="0CC12375" w:rsidR="00F51CEB" w:rsidRDefault="00DD0D8B" w:rsidP="001658BC">
      <w:pPr>
        <w:pStyle w:val="Ttulo2"/>
        <w:numPr>
          <w:ilvl w:val="0"/>
          <w:numId w:val="1"/>
        </w:numPr>
      </w:pPr>
      <w:bookmarkStart w:id="2" w:name="_Toc215133158"/>
      <w:bookmarkEnd w:id="1"/>
      <w:r w:rsidRPr="00F51CEB">
        <w:lastRenderedPageBreak/>
        <w:t>Resultados de aprendizaje y criterios de evaluación</w:t>
      </w:r>
      <w:bookmarkEnd w:id="2"/>
    </w:p>
    <w:p w14:paraId="40F0DDBD" w14:textId="12490F46"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4"/>
        <w:gridCol w:w="5996"/>
        <w:gridCol w:w="885"/>
        <w:gridCol w:w="928"/>
      </w:tblGrid>
      <w:tr w:rsidR="00B70955" w:rsidRPr="00DD0D8B" w14:paraId="3745B425" w14:textId="77777777" w:rsidTr="00EF530F">
        <w:trPr>
          <w:trHeight w:val="1006"/>
        </w:trPr>
        <w:tc>
          <w:tcPr>
            <w:tcW w:w="6550"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EF530F">
        <w:trPr>
          <w:trHeight w:val="759"/>
        </w:trPr>
        <w:tc>
          <w:tcPr>
            <w:tcW w:w="6550" w:type="dxa"/>
            <w:gridSpan w:val="2"/>
            <w:tcBorders>
              <w:top w:val="single" w:sz="4" w:space="0" w:color="FFC000"/>
              <w:left w:val="single" w:sz="4" w:space="0" w:color="FFC000"/>
              <w:bottom w:val="single" w:sz="4" w:space="0" w:color="FFC000"/>
              <w:right w:val="single" w:sz="4" w:space="0" w:color="FFC000"/>
            </w:tcBorders>
            <w:vAlign w:val="center"/>
          </w:tcPr>
          <w:p w14:paraId="081CC95C" w14:textId="715D081A" w:rsidR="00B70955" w:rsidRPr="00D35B64" w:rsidRDefault="00D35B64" w:rsidP="00D35B64">
            <w:pPr>
              <w:rPr>
                <w:bCs/>
              </w:rPr>
            </w:pPr>
            <w:r w:rsidRPr="00D35B64">
              <w:rPr>
                <w:rFonts w:ascii="Arial" w:hAnsi="Arial" w:cs="Arial"/>
                <w:bCs/>
                <w:color w:val="000000"/>
                <w:kern w:val="0"/>
              </w:rPr>
              <w:t>RA1. Determina los factores de la innovación empresarial, relacionándolos con la actividad de creación de empresas.</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536580B3" w14:textId="5E416B70" w:rsidR="00B70955" w:rsidRPr="00DD0D8B" w:rsidRDefault="00D50867" w:rsidP="000C33E7">
            <w:pPr>
              <w:spacing w:line="259" w:lineRule="auto"/>
              <w:ind w:right="39"/>
              <w:jc w:val="center"/>
              <w:rPr>
                <w:rFonts w:ascii="Arial" w:hAnsi="Arial" w:cs="Arial"/>
                <w:b/>
                <w:bCs/>
                <w:sz w:val="36"/>
                <w:szCs w:val="36"/>
              </w:rPr>
            </w:pPr>
            <w:r>
              <w:rPr>
                <w:rFonts w:ascii="Arial" w:hAnsi="Arial" w:cs="Arial"/>
                <w:b/>
                <w:bCs/>
                <w:sz w:val="36"/>
                <w:szCs w:val="36"/>
              </w:rPr>
              <w:t>17</w:t>
            </w:r>
            <w:r w:rsidR="00B70955" w:rsidRPr="00DD0D8B">
              <w:rPr>
                <w:rFonts w:ascii="Arial" w:hAnsi="Arial" w:cs="Arial"/>
                <w:b/>
                <w:bCs/>
                <w:sz w:val="36"/>
                <w:szCs w:val="36"/>
              </w:rPr>
              <w:t>%</w:t>
            </w:r>
          </w:p>
        </w:tc>
      </w:tr>
      <w:tr w:rsidR="00B70955" w14:paraId="632C4F70" w14:textId="77777777" w:rsidTr="00EF530F">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5662AE" w14:paraId="4C096C37" w14:textId="77777777" w:rsidTr="00EF530F">
        <w:trPr>
          <w:trHeight w:val="757"/>
        </w:trPr>
        <w:tc>
          <w:tcPr>
            <w:tcW w:w="554" w:type="dxa"/>
            <w:tcBorders>
              <w:top w:val="single" w:sz="4" w:space="0" w:color="FFC000"/>
              <w:left w:val="single" w:sz="4" w:space="0" w:color="FFC000"/>
              <w:bottom w:val="single" w:sz="4" w:space="0" w:color="FFC000"/>
              <w:right w:val="single" w:sz="4" w:space="0" w:color="FFC000"/>
            </w:tcBorders>
          </w:tcPr>
          <w:p w14:paraId="35F05A53" w14:textId="77777777" w:rsidR="005662AE" w:rsidRDefault="005662AE" w:rsidP="005662AE">
            <w:pPr>
              <w:spacing w:line="259" w:lineRule="auto"/>
            </w:pPr>
            <w:r>
              <w:t xml:space="preserve">1a: </w:t>
            </w:r>
          </w:p>
        </w:tc>
        <w:tc>
          <w:tcPr>
            <w:tcW w:w="6881" w:type="dxa"/>
            <w:gridSpan w:val="2"/>
            <w:tcBorders>
              <w:top w:val="single" w:sz="4" w:space="0" w:color="FFC000"/>
              <w:left w:val="single" w:sz="4" w:space="0" w:color="FFC000"/>
              <w:bottom w:val="single" w:sz="4" w:space="0" w:color="FFC000"/>
              <w:right w:val="single" w:sz="4" w:space="0" w:color="FFC000"/>
            </w:tcBorders>
          </w:tcPr>
          <w:p w14:paraId="60C5E570" w14:textId="2860B858" w:rsidR="005662AE" w:rsidRPr="00467DF2" w:rsidRDefault="005662AE" w:rsidP="005662AE">
            <w:pPr>
              <w:rPr>
                <w:rFonts w:ascii="Arial" w:hAnsi="Arial" w:cs="Arial"/>
                <w:color w:val="000000"/>
                <w:kern w:val="0"/>
              </w:rPr>
            </w:pPr>
            <w:r w:rsidRPr="00E006CD">
              <w:t>a) Se han examinado las diversas facetas de la innovación empresarial (técnicas, materiales, de organización interna y externa, entre otras), relacionándolas como fuentes de desarrollo económico y creación de empleo.</w:t>
            </w:r>
          </w:p>
        </w:tc>
        <w:tc>
          <w:tcPr>
            <w:tcW w:w="928" w:type="dxa"/>
            <w:tcBorders>
              <w:top w:val="single" w:sz="4" w:space="0" w:color="FFC000"/>
              <w:left w:val="single" w:sz="4" w:space="0" w:color="FFC000"/>
              <w:bottom w:val="single" w:sz="4" w:space="0" w:color="FFC000"/>
              <w:right w:val="single" w:sz="4" w:space="0" w:color="FFC000"/>
            </w:tcBorders>
          </w:tcPr>
          <w:p w14:paraId="22FFD7E0" w14:textId="4771AC74" w:rsidR="005662AE" w:rsidRDefault="005662AE" w:rsidP="005662AE">
            <w:pPr>
              <w:spacing w:line="259" w:lineRule="auto"/>
              <w:ind w:left="-62" w:right="-27"/>
              <w:jc w:val="center"/>
            </w:pPr>
            <w:r w:rsidRPr="009402B1">
              <w:t>1,89%</w:t>
            </w:r>
          </w:p>
        </w:tc>
      </w:tr>
      <w:tr w:rsidR="005662AE" w14:paraId="17771590" w14:textId="77777777" w:rsidTr="00EF530F">
        <w:trPr>
          <w:trHeight w:val="754"/>
        </w:trPr>
        <w:tc>
          <w:tcPr>
            <w:tcW w:w="554" w:type="dxa"/>
            <w:tcBorders>
              <w:top w:val="single" w:sz="4" w:space="0" w:color="FFC000"/>
              <w:left w:val="single" w:sz="4" w:space="0" w:color="FFC000"/>
              <w:bottom w:val="single" w:sz="4" w:space="0" w:color="FFC000"/>
              <w:right w:val="single" w:sz="4" w:space="0" w:color="FFC000"/>
            </w:tcBorders>
          </w:tcPr>
          <w:p w14:paraId="20894A88" w14:textId="77777777" w:rsidR="005662AE" w:rsidRDefault="005662AE" w:rsidP="005662AE">
            <w:pPr>
              <w:spacing w:line="259" w:lineRule="auto"/>
            </w:pPr>
            <w:r>
              <w:t xml:space="preserve">1b: </w:t>
            </w:r>
          </w:p>
        </w:tc>
        <w:tc>
          <w:tcPr>
            <w:tcW w:w="6881" w:type="dxa"/>
            <w:gridSpan w:val="2"/>
            <w:tcBorders>
              <w:top w:val="single" w:sz="4" w:space="0" w:color="FFC000"/>
              <w:left w:val="single" w:sz="4" w:space="0" w:color="FFC000"/>
              <w:bottom w:val="single" w:sz="4" w:space="0" w:color="FFC000"/>
              <w:right w:val="single" w:sz="4" w:space="0" w:color="FFC000"/>
            </w:tcBorders>
          </w:tcPr>
          <w:p w14:paraId="4DFD00FF" w14:textId="3418DB5F" w:rsidR="005662AE" w:rsidRDefault="005662AE" w:rsidP="005662AE">
            <w:pPr>
              <w:spacing w:line="259" w:lineRule="auto"/>
            </w:pPr>
            <w:r w:rsidRPr="00E006CD">
              <w:t>b) Se han relacionado la innovación y la iniciativa emprendedora con las implicaciones que tiene para la competitividad empresarial.</w:t>
            </w:r>
          </w:p>
        </w:tc>
        <w:tc>
          <w:tcPr>
            <w:tcW w:w="928" w:type="dxa"/>
            <w:tcBorders>
              <w:top w:val="single" w:sz="4" w:space="0" w:color="FFC000"/>
              <w:left w:val="single" w:sz="4" w:space="0" w:color="FFC000"/>
              <w:bottom w:val="single" w:sz="4" w:space="0" w:color="FFC000"/>
              <w:right w:val="single" w:sz="4" w:space="0" w:color="FFC000"/>
            </w:tcBorders>
          </w:tcPr>
          <w:p w14:paraId="7E1C1C50" w14:textId="4BC6F75D" w:rsidR="005662AE" w:rsidRDefault="005662AE" w:rsidP="005662AE">
            <w:pPr>
              <w:spacing w:line="259" w:lineRule="auto"/>
              <w:ind w:left="118"/>
              <w:jc w:val="center"/>
            </w:pPr>
            <w:r w:rsidRPr="009402B1">
              <w:t>1,89%</w:t>
            </w:r>
          </w:p>
        </w:tc>
      </w:tr>
      <w:tr w:rsidR="005662AE" w14:paraId="157A192C" w14:textId="77777777" w:rsidTr="00EF530F">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4E82E963" w14:textId="77777777" w:rsidR="005662AE" w:rsidRDefault="005662AE" w:rsidP="005662AE">
            <w:pPr>
              <w:spacing w:line="259" w:lineRule="auto"/>
            </w:pPr>
            <w:r>
              <w:t xml:space="preserve">1c: </w:t>
            </w:r>
          </w:p>
        </w:tc>
        <w:tc>
          <w:tcPr>
            <w:tcW w:w="6881" w:type="dxa"/>
            <w:gridSpan w:val="2"/>
            <w:tcBorders>
              <w:top w:val="single" w:sz="4" w:space="0" w:color="FFC000"/>
              <w:left w:val="single" w:sz="4" w:space="0" w:color="FFC000"/>
              <w:bottom w:val="single" w:sz="4" w:space="0" w:color="FFC000"/>
              <w:right w:val="single" w:sz="4" w:space="0" w:color="FFC000"/>
            </w:tcBorders>
          </w:tcPr>
          <w:p w14:paraId="0F405E06" w14:textId="20AA30E3" w:rsidR="005662AE" w:rsidRDefault="005662AE" w:rsidP="005662AE">
            <w:r w:rsidRPr="00E006CD">
              <w:t>c) Se han valorado los aspectos inherentes a la asunción de riesgo empresarial como motor económico y social.</w:t>
            </w:r>
          </w:p>
        </w:tc>
        <w:tc>
          <w:tcPr>
            <w:tcW w:w="928" w:type="dxa"/>
            <w:tcBorders>
              <w:top w:val="single" w:sz="4" w:space="0" w:color="FFC000"/>
              <w:left w:val="single" w:sz="4" w:space="0" w:color="FFC000"/>
              <w:bottom w:val="single" w:sz="4" w:space="0" w:color="FFC000"/>
              <w:right w:val="single" w:sz="4" w:space="0" w:color="FFC000"/>
            </w:tcBorders>
          </w:tcPr>
          <w:p w14:paraId="3363C49A" w14:textId="1826985F" w:rsidR="005662AE" w:rsidRDefault="005662AE" w:rsidP="005662AE">
            <w:pPr>
              <w:spacing w:line="259" w:lineRule="auto"/>
              <w:ind w:left="118"/>
              <w:jc w:val="center"/>
            </w:pPr>
            <w:r w:rsidRPr="009402B1">
              <w:t>1,89%</w:t>
            </w:r>
          </w:p>
        </w:tc>
      </w:tr>
      <w:tr w:rsidR="005662AE" w14:paraId="48010370" w14:textId="77777777" w:rsidTr="00EF530F">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08245C91" w14:textId="77777777" w:rsidR="005662AE" w:rsidRDefault="005662AE" w:rsidP="005662AE">
            <w:pPr>
              <w:spacing w:line="259" w:lineRule="auto"/>
            </w:pPr>
            <w:r>
              <w:t xml:space="preserve">1d: </w:t>
            </w:r>
          </w:p>
        </w:tc>
        <w:tc>
          <w:tcPr>
            <w:tcW w:w="6881" w:type="dxa"/>
            <w:gridSpan w:val="2"/>
            <w:tcBorders>
              <w:top w:val="single" w:sz="4" w:space="0" w:color="FFC000"/>
              <w:left w:val="single" w:sz="4" w:space="0" w:color="FFC000"/>
              <w:bottom w:val="single" w:sz="4" w:space="0" w:color="FFC000"/>
              <w:right w:val="single" w:sz="4" w:space="0" w:color="FFC000"/>
            </w:tcBorders>
          </w:tcPr>
          <w:p w14:paraId="75FFE743" w14:textId="0523DD12" w:rsidR="005662AE" w:rsidRDefault="005662AE" w:rsidP="005662AE">
            <w:r w:rsidRPr="00E006CD">
              <w:t>d) Se han determinado las diferentes facetas del carácter emprendedor desde el punto de vista empresarial.</w:t>
            </w:r>
          </w:p>
        </w:tc>
        <w:tc>
          <w:tcPr>
            <w:tcW w:w="928" w:type="dxa"/>
            <w:tcBorders>
              <w:top w:val="single" w:sz="4" w:space="0" w:color="FFC000"/>
              <w:left w:val="single" w:sz="4" w:space="0" w:color="FFC000"/>
              <w:bottom w:val="single" w:sz="4" w:space="0" w:color="FFC000"/>
              <w:right w:val="single" w:sz="4" w:space="0" w:color="FFC000"/>
            </w:tcBorders>
          </w:tcPr>
          <w:p w14:paraId="7557E534" w14:textId="52454C33" w:rsidR="005662AE" w:rsidRDefault="005662AE" w:rsidP="005662AE">
            <w:pPr>
              <w:spacing w:line="259" w:lineRule="auto"/>
              <w:ind w:left="118"/>
              <w:jc w:val="center"/>
            </w:pPr>
            <w:r w:rsidRPr="009402B1">
              <w:t>1,89%</w:t>
            </w:r>
          </w:p>
        </w:tc>
      </w:tr>
      <w:tr w:rsidR="005662AE" w14:paraId="2A6E88A8" w14:textId="77777777" w:rsidTr="00EF530F">
        <w:trPr>
          <w:trHeight w:val="502"/>
        </w:trPr>
        <w:tc>
          <w:tcPr>
            <w:tcW w:w="554" w:type="dxa"/>
            <w:tcBorders>
              <w:top w:val="single" w:sz="4" w:space="0" w:color="FFC000"/>
              <w:left w:val="single" w:sz="4" w:space="0" w:color="FFC000"/>
              <w:bottom w:val="single" w:sz="4" w:space="0" w:color="FFC000"/>
              <w:right w:val="single" w:sz="4" w:space="0" w:color="FFC000"/>
            </w:tcBorders>
            <w:vAlign w:val="center"/>
          </w:tcPr>
          <w:p w14:paraId="69EDA9CA" w14:textId="77777777" w:rsidR="005662AE" w:rsidRDefault="005662AE" w:rsidP="005662AE">
            <w:pPr>
              <w:spacing w:line="259" w:lineRule="auto"/>
            </w:pPr>
            <w:r>
              <w:t xml:space="preserve">1e: </w:t>
            </w:r>
          </w:p>
        </w:tc>
        <w:tc>
          <w:tcPr>
            <w:tcW w:w="6881" w:type="dxa"/>
            <w:gridSpan w:val="2"/>
            <w:tcBorders>
              <w:top w:val="single" w:sz="4" w:space="0" w:color="FFC000"/>
              <w:left w:val="single" w:sz="4" w:space="0" w:color="FFC000"/>
              <w:bottom w:val="single" w:sz="4" w:space="0" w:color="FFC000"/>
              <w:right w:val="single" w:sz="4" w:space="0" w:color="FFC000"/>
            </w:tcBorders>
          </w:tcPr>
          <w:p w14:paraId="5D979CDF" w14:textId="212066D9" w:rsidR="005662AE" w:rsidRDefault="005662AE" w:rsidP="005662AE">
            <w:r w:rsidRPr="00E006CD">
              <w:t>e) Se han seleccionado diferentes experiencias de innovación empresarial, describiendo y valorando los factores de riesgo asumidos en cada una de ellas.</w:t>
            </w:r>
          </w:p>
        </w:tc>
        <w:tc>
          <w:tcPr>
            <w:tcW w:w="928" w:type="dxa"/>
            <w:tcBorders>
              <w:top w:val="single" w:sz="4" w:space="0" w:color="FFC000"/>
              <w:left w:val="single" w:sz="4" w:space="0" w:color="FFC000"/>
              <w:bottom w:val="single" w:sz="4" w:space="0" w:color="FFC000"/>
              <w:right w:val="single" w:sz="4" w:space="0" w:color="FFC000"/>
            </w:tcBorders>
          </w:tcPr>
          <w:p w14:paraId="1C6A05D5" w14:textId="723294E7" w:rsidR="005662AE" w:rsidRDefault="005662AE" w:rsidP="005662AE">
            <w:pPr>
              <w:spacing w:line="259" w:lineRule="auto"/>
              <w:ind w:left="118"/>
              <w:jc w:val="center"/>
            </w:pPr>
            <w:r w:rsidRPr="009402B1">
              <w:t>1,89%</w:t>
            </w:r>
          </w:p>
        </w:tc>
      </w:tr>
      <w:tr w:rsidR="005662AE" w14:paraId="7DD3B8A6" w14:textId="77777777" w:rsidTr="00EF530F">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6D7D6B6C" w14:textId="77777777" w:rsidR="005662AE" w:rsidRDefault="005662AE" w:rsidP="005662AE">
            <w:pPr>
              <w:spacing w:line="259" w:lineRule="auto"/>
            </w:pPr>
            <w:r>
              <w:t xml:space="preserve">1f: </w:t>
            </w:r>
          </w:p>
        </w:tc>
        <w:tc>
          <w:tcPr>
            <w:tcW w:w="6881" w:type="dxa"/>
            <w:gridSpan w:val="2"/>
            <w:tcBorders>
              <w:top w:val="single" w:sz="4" w:space="0" w:color="FFC000"/>
              <w:left w:val="single" w:sz="4" w:space="0" w:color="FFC000"/>
              <w:bottom w:val="single" w:sz="4" w:space="0" w:color="FFC000"/>
              <w:right w:val="single" w:sz="4" w:space="0" w:color="FFC000"/>
            </w:tcBorders>
          </w:tcPr>
          <w:p w14:paraId="2AE535FF" w14:textId="3C542B2D" w:rsidR="005662AE" w:rsidRDefault="005662AE" w:rsidP="005662AE">
            <w:pPr>
              <w:spacing w:after="160" w:line="259" w:lineRule="auto"/>
            </w:pPr>
            <w:r w:rsidRPr="00E006CD">
              <w:t xml:space="preserve">f) Se han propuesto posibilidades de internacionalización de algunas empresas como factor de innovación de </w:t>
            </w:r>
            <w:proofErr w:type="gramStart"/>
            <w:r w:rsidRPr="00E006CD">
              <w:t>las mismas</w:t>
            </w:r>
            <w:proofErr w:type="gramEnd"/>
            <w:r w:rsidRPr="00E006CD">
              <w:t>.</w:t>
            </w:r>
          </w:p>
        </w:tc>
        <w:tc>
          <w:tcPr>
            <w:tcW w:w="928" w:type="dxa"/>
            <w:tcBorders>
              <w:top w:val="single" w:sz="4" w:space="0" w:color="FFC000"/>
              <w:left w:val="single" w:sz="4" w:space="0" w:color="FFC000"/>
              <w:bottom w:val="single" w:sz="4" w:space="0" w:color="FFC000"/>
              <w:right w:val="single" w:sz="4" w:space="0" w:color="FFC000"/>
            </w:tcBorders>
          </w:tcPr>
          <w:p w14:paraId="365534B4" w14:textId="79421737" w:rsidR="005662AE" w:rsidRDefault="005662AE" w:rsidP="005662AE">
            <w:pPr>
              <w:spacing w:line="259" w:lineRule="auto"/>
              <w:ind w:left="118"/>
              <w:jc w:val="center"/>
            </w:pPr>
            <w:r w:rsidRPr="009402B1">
              <w:t>1,89%</w:t>
            </w:r>
          </w:p>
        </w:tc>
      </w:tr>
      <w:tr w:rsidR="005662AE" w14:paraId="42B3855E" w14:textId="77777777" w:rsidTr="00EF530F">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27CB734C" w14:textId="43652AB7" w:rsidR="005662AE" w:rsidRDefault="005662AE" w:rsidP="005662AE">
            <w:r>
              <w:t>1g:</w:t>
            </w:r>
          </w:p>
        </w:tc>
        <w:tc>
          <w:tcPr>
            <w:tcW w:w="6881" w:type="dxa"/>
            <w:gridSpan w:val="2"/>
            <w:tcBorders>
              <w:top w:val="single" w:sz="4" w:space="0" w:color="FFC000"/>
              <w:left w:val="single" w:sz="4" w:space="0" w:color="FFC000"/>
              <w:bottom w:val="single" w:sz="4" w:space="0" w:color="FFC000"/>
              <w:right w:val="single" w:sz="4" w:space="0" w:color="FFC000"/>
            </w:tcBorders>
          </w:tcPr>
          <w:p w14:paraId="4A7C2E83" w14:textId="7137F6DD" w:rsidR="005662AE" w:rsidRDefault="005662AE" w:rsidP="005662AE">
            <w:r w:rsidRPr="00E006CD">
              <w:t>g) Se han definido ayudas y herramientas, públicas y privadas, para la innovación, creación e internacionalización de empresas, relacionándolas estructuradamente en un informe.</w:t>
            </w:r>
          </w:p>
        </w:tc>
        <w:tc>
          <w:tcPr>
            <w:tcW w:w="928" w:type="dxa"/>
            <w:tcBorders>
              <w:top w:val="single" w:sz="4" w:space="0" w:color="FFC000"/>
              <w:left w:val="single" w:sz="4" w:space="0" w:color="FFC000"/>
              <w:bottom w:val="single" w:sz="4" w:space="0" w:color="FFC000"/>
              <w:right w:val="single" w:sz="4" w:space="0" w:color="FFC000"/>
            </w:tcBorders>
          </w:tcPr>
          <w:p w14:paraId="19112B36" w14:textId="3DFEBE84" w:rsidR="005662AE" w:rsidRDefault="005662AE" w:rsidP="005662AE">
            <w:pPr>
              <w:ind w:left="118"/>
              <w:jc w:val="center"/>
            </w:pPr>
            <w:r w:rsidRPr="009402B1">
              <w:t>1,89%</w:t>
            </w:r>
          </w:p>
        </w:tc>
      </w:tr>
    </w:tbl>
    <w:p w14:paraId="4ADA8A8A" w14:textId="16AB85AF" w:rsidR="00B70955" w:rsidRDefault="00B70955" w:rsidP="00B70955"/>
    <w:p w14:paraId="4D34465E" w14:textId="7A12338D" w:rsidR="00B70955" w:rsidRDefault="00B70955"/>
    <w:p w14:paraId="0FAC0898" w14:textId="77777777" w:rsidR="00FF369A" w:rsidRDefault="00FF369A"/>
    <w:p w14:paraId="243ADA1F" w14:textId="77777777" w:rsidR="00FF369A" w:rsidRDefault="00FF369A"/>
    <w:p w14:paraId="0EB31D14" w14:textId="77777777" w:rsidR="00FF369A" w:rsidRDefault="00FF369A"/>
    <w:p w14:paraId="316A41A2" w14:textId="77777777" w:rsidR="00FF369A" w:rsidRDefault="00FF369A"/>
    <w:p w14:paraId="36D27C4A" w14:textId="77777777" w:rsidR="00FF369A" w:rsidRDefault="00FF369A"/>
    <w:p w14:paraId="74A63E3F" w14:textId="77777777" w:rsidR="00FF369A" w:rsidRDefault="00FF369A"/>
    <w:p w14:paraId="3E351D22"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5"/>
        <w:gridCol w:w="886"/>
        <w:gridCol w:w="928"/>
      </w:tblGrid>
      <w:tr w:rsidR="00B70955" w:rsidRPr="00DD0D8B" w14:paraId="577A605C" w14:textId="77777777" w:rsidTr="00AC633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lastRenderedPageBreak/>
              <w:br w:type="page"/>
            </w:r>
            <w:r>
              <w:rPr>
                <w:b/>
              </w:rPr>
              <w:t xml:space="preserve">Resultado de Aprendizaje (RA2) </w:t>
            </w:r>
          </w:p>
        </w:tc>
        <w:tc>
          <w:tcPr>
            <w:tcW w:w="181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AC633B">
        <w:trPr>
          <w:trHeight w:val="759"/>
        </w:trPr>
        <w:tc>
          <w:tcPr>
            <w:tcW w:w="6549" w:type="dxa"/>
            <w:gridSpan w:val="2"/>
            <w:tcBorders>
              <w:top w:val="single" w:sz="4" w:space="0" w:color="FFC000"/>
              <w:left w:val="single" w:sz="4" w:space="0" w:color="FFC000"/>
              <w:bottom w:val="single" w:sz="4" w:space="0" w:color="FFC000"/>
              <w:right w:val="single" w:sz="4" w:space="0" w:color="FFC000"/>
            </w:tcBorders>
            <w:vAlign w:val="center"/>
          </w:tcPr>
          <w:p w14:paraId="2160BE00" w14:textId="1D1310BC" w:rsidR="00043E04" w:rsidRPr="00AC633B" w:rsidRDefault="00AC633B" w:rsidP="00914E92">
            <w:r w:rsidRPr="00AC633B">
              <w:t>RA2. Selecciona una idea de negocio, analizando el mercado.</w:t>
            </w:r>
          </w:p>
        </w:tc>
        <w:tc>
          <w:tcPr>
            <w:tcW w:w="1814" w:type="dxa"/>
            <w:gridSpan w:val="2"/>
            <w:tcBorders>
              <w:top w:val="single" w:sz="4" w:space="0" w:color="FFC000"/>
              <w:left w:val="single" w:sz="4" w:space="0" w:color="FFC000"/>
              <w:bottom w:val="single" w:sz="4" w:space="0" w:color="FFC000"/>
              <w:right w:val="single" w:sz="4" w:space="0" w:color="FFC000"/>
            </w:tcBorders>
            <w:vAlign w:val="center"/>
          </w:tcPr>
          <w:p w14:paraId="1765D773" w14:textId="452475F0" w:rsidR="00043E04" w:rsidRPr="00DD0D8B" w:rsidRDefault="00AC28C0" w:rsidP="00EA4DAA">
            <w:pPr>
              <w:spacing w:line="259" w:lineRule="auto"/>
              <w:ind w:right="39"/>
              <w:jc w:val="center"/>
              <w:rPr>
                <w:rFonts w:ascii="Arial" w:hAnsi="Arial" w:cs="Arial"/>
                <w:b/>
                <w:bCs/>
                <w:sz w:val="36"/>
                <w:szCs w:val="36"/>
              </w:rPr>
            </w:pPr>
            <w:r>
              <w:rPr>
                <w:rFonts w:ascii="Arial" w:hAnsi="Arial" w:cs="Arial"/>
                <w:b/>
                <w:bCs/>
                <w:sz w:val="36"/>
                <w:szCs w:val="36"/>
              </w:rPr>
              <w:t>13</w:t>
            </w:r>
            <w:r w:rsidR="00043E04" w:rsidRPr="00DD0D8B">
              <w:rPr>
                <w:rFonts w:ascii="Arial" w:hAnsi="Arial" w:cs="Arial"/>
                <w:b/>
                <w:bCs/>
                <w:sz w:val="36"/>
                <w:szCs w:val="36"/>
              </w:rPr>
              <w:t>%</w:t>
            </w:r>
          </w:p>
        </w:tc>
      </w:tr>
      <w:tr w:rsidR="00B70955" w:rsidRPr="000B4313" w14:paraId="0B1501F3" w14:textId="77777777" w:rsidTr="00AC633B">
        <w:tblPrEx>
          <w:tblCellMar>
            <w:top w:w="130" w:type="dxa"/>
          </w:tblCellMar>
        </w:tblPrEx>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3"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AC28C0" w14:paraId="7FAA330B" w14:textId="77777777" w:rsidTr="00AC633B">
        <w:tblPrEx>
          <w:tblCellMar>
            <w:top w:w="130" w:type="dxa"/>
          </w:tblCellMar>
        </w:tblPrEx>
        <w:trPr>
          <w:trHeight w:val="503"/>
        </w:trPr>
        <w:tc>
          <w:tcPr>
            <w:tcW w:w="564" w:type="dxa"/>
            <w:tcBorders>
              <w:top w:val="single" w:sz="4" w:space="0" w:color="FFC000"/>
              <w:left w:val="single" w:sz="4" w:space="0" w:color="FFC000"/>
              <w:bottom w:val="single" w:sz="4" w:space="0" w:color="FFC000"/>
              <w:right w:val="single" w:sz="4" w:space="0" w:color="FFC000"/>
            </w:tcBorders>
            <w:vAlign w:val="center"/>
          </w:tcPr>
          <w:p w14:paraId="3FF86C98" w14:textId="77777777" w:rsidR="00AC28C0" w:rsidRDefault="00AC28C0" w:rsidP="00AC28C0">
            <w:pPr>
              <w:spacing w:line="259" w:lineRule="auto"/>
            </w:pPr>
            <w:r>
              <w:t xml:space="preserve">2a: </w:t>
            </w:r>
          </w:p>
        </w:tc>
        <w:tc>
          <w:tcPr>
            <w:tcW w:w="6871" w:type="dxa"/>
            <w:gridSpan w:val="2"/>
            <w:tcBorders>
              <w:top w:val="single" w:sz="4" w:space="0" w:color="FFC000"/>
              <w:left w:val="single" w:sz="4" w:space="0" w:color="FFC000"/>
              <w:bottom w:val="single" w:sz="4" w:space="0" w:color="FFC000"/>
              <w:right w:val="single" w:sz="4" w:space="0" w:color="FFC000"/>
            </w:tcBorders>
          </w:tcPr>
          <w:p w14:paraId="386AC83A" w14:textId="759267B3" w:rsidR="00AC28C0" w:rsidRPr="00157DD2" w:rsidRDefault="00AC28C0" w:rsidP="00AC28C0">
            <w:pPr>
              <w:autoSpaceDE w:val="0"/>
              <w:autoSpaceDN w:val="0"/>
              <w:adjustRightInd w:val="0"/>
              <w:spacing w:line="241" w:lineRule="atLeast"/>
              <w:rPr>
                <w:rFonts w:ascii="Arial" w:hAnsi="Arial" w:cs="Arial"/>
                <w:color w:val="000000"/>
                <w:kern w:val="0"/>
              </w:rPr>
            </w:pPr>
            <w:r w:rsidRPr="00D374D9">
              <w:t>a) Se han evaluado las implicaciones que conlleva la elección de una idea de negocio.</w:t>
            </w:r>
          </w:p>
        </w:tc>
        <w:tc>
          <w:tcPr>
            <w:tcW w:w="928" w:type="dxa"/>
            <w:tcBorders>
              <w:top w:val="single" w:sz="4" w:space="0" w:color="FFC000"/>
              <w:left w:val="single" w:sz="4" w:space="0" w:color="FFC000"/>
              <w:bottom w:val="single" w:sz="4" w:space="0" w:color="FFC000"/>
              <w:right w:val="single" w:sz="4" w:space="0" w:color="FFC000"/>
            </w:tcBorders>
          </w:tcPr>
          <w:p w14:paraId="73903E12" w14:textId="1A8CAFC2" w:rsidR="00AC28C0" w:rsidRDefault="00AC28C0" w:rsidP="00AC28C0">
            <w:pPr>
              <w:spacing w:line="259" w:lineRule="auto"/>
              <w:ind w:left="118"/>
            </w:pPr>
            <w:r w:rsidRPr="001550FE">
              <w:t>1,59%</w:t>
            </w:r>
          </w:p>
        </w:tc>
      </w:tr>
      <w:tr w:rsidR="00AC28C0" w14:paraId="6A534FA8" w14:textId="77777777" w:rsidTr="00AC633B">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3F752C99" w14:textId="77777777" w:rsidR="00AC28C0" w:rsidRDefault="00AC28C0" w:rsidP="00AC28C0">
            <w:pPr>
              <w:spacing w:line="259" w:lineRule="auto"/>
              <w:jc w:val="both"/>
            </w:pPr>
            <w:r>
              <w:t xml:space="preserve">2b: </w:t>
            </w:r>
          </w:p>
        </w:tc>
        <w:tc>
          <w:tcPr>
            <w:tcW w:w="6871" w:type="dxa"/>
            <w:gridSpan w:val="2"/>
            <w:tcBorders>
              <w:top w:val="single" w:sz="4" w:space="0" w:color="FFC000"/>
              <w:left w:val="single" w:sz="4" w:space="0" w:color="FFC000"/>
              <w:bottom w:val="single" w:sz="4" w:space="0" w:color="FFC000"/>
              <w:right w:val="single" w:sz="4" w:space="0" w:color="FFC000"/>
            </w:tcBorders>
          </w:tcPr>
          <w:p w14:paraId="711041A9" w14:textId="1F2E0295" w:rsidR="00AC28C0" w:rsidRPr="008F72EF" w:rsidRDefault="00AC28C0" w:rsidP="00AC28C0">
            <w:pPr>
              <w:autoSpaceDE w:val="0"/>
              <w:autoSpaceDN w:val="0"/>
              <w:adjustRightInd w:val="0"/>
              <w:spacing w:line="241" w:lineRule="atLeast"/>
              <w:rPr>
                <w:rFonts w:ascii="Arial" w:hAnsi="Arial" w:cs="Arial"/>
                <w:color w:val="000000"/>
                <w:kern w:val="0"/>
              </w:rPr>
            </w:pPr>
            <w:r w:rsidRPr="00D374D9">
              <w:t>b) Se ha diferenciado entre lo que puede ser una simple idea de una idea de negocio factible.</w:t>
            </w:r>
          </w:p>
        </w:tc>
        <w:tc>
          <w:tcPr>
            <w:tcW w:w="928" w:type="dxa"/>
            <w:tcBorders>
              <w:top w:val="single" w:sz="4" w:space="0" w:color="FFC000"/>
              <w:left w:val="single" w:sz="4" w:space="0" w:color="FFC000"/>
              <w:bottom w:val="single" w:sz="4" w:space="0" w:color="FFC000"/>
              <w:right w:val="single" w:sz="4" w:space="0" w:color="FFC000"/>
            </w:tcBorders>
          </w:tcPr>
          <w:p w14:paraId="17B3DDDE" w14:textId="755B0241" w:rsidR="00AC28C0" w:rsidRDefault="00AC28C0" w:rsidP="00AC28C0">
            <w:pPr>
              <w:spacing w:line="259" w:lineRule="auto"/>
              <w:ind w:left="118"/>
              <w:jc w:val="both"/>
            </w:pPr>
            <w:r w:rsidRPr="001550FE">
              <w:t>1,59%</w:t>
            </w:r>
          </w:p>
        </w:tc>
      </w:tr>
      <w:tr w:rsidR="00AC28C0" w14:paraId="27638F69" w14:textId="77777777" w:rsidTr="00AC633B">
        <w:tblPrEx>
          <w:tblCellMar>
            <w:top w:w="130"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923E136" w14:textId="77777777" w:rsidR="00AC28C0" w:rsidRDefault="00AC28C0" w:rsidP="00AC28C0">
            <w:pPr>
              <w:spacing w:line="259" w:lineRule="auto"/>
            </w:pPr>
            <w:r>
              <w:t xml:space="preserve">2c: </w:t>
            </w:r>
          </w:p>
        </w:tc>
        <w:tc>
          <w:tcPr>
            <w:tcW w:w="6871" w:type="dxa"/>
            <w:gridSpan w:val="2"/>
            <w:tcBorders>
              <w:top w:val="single" w:sz="4" w:space="0" w:color="FFC000"/>
              <w:left w:val="single" w:sz="4" w:space="0" w:color="FFC000"/>
              <w:bottom w:val="single" w:sz="4" w:space="0" w:color="FFC000"/>
              <w:right w:val="single" w:sz="4" w:space="0" w:color="FFC000"/>
            </w:tcBorders>
          </w:tcPr>
          <w:p w14:paraId="10838DCA" w14:textId="1C21F63B" w:rsidR="00AC28C0" w:rsidRPr="00FF369A" w:rsidRDefault="00AC28C0" w:rsidP="00AC28C0">
            <w:r w:rsidRPr="00FF369A">
              <w:t>c) Se han señalado las ventajas e inconvenientes de las propuestas de negocio.</w:t>
            </w:r>
          </w:p>
        </w:tc>
        <w:tc>
          <w:tcPr>
            <w:tcW w:w="928" w:type="dxa"/>
            <w:tcBorders>
              <w:top w:val="single" w:sz="4" w:space="0" w:color="FFC000"/>
              <w:left w:val="single" w:sz="4" w:space="0" w:color="FFC000"/>
              <w:bottom w:val="single" w:sz="4" w:space="0" w:color="FFC000"/>
              <w:right w:val="single" w:sz="4" w:space="0" w:color="FFC000"/>
            </w:tcBorders>
          </w:tcPr>
          <w:p w14:paraId="21E34890" w14:textId="2576DE28" w:rsidR="00AC28C0" w:rsidRDefault="00AC28C0" w:rsidP="00AC28C0">
            <w:pPr>
              <w:spacing w:line="259" w:lineRule="auto"/>
              <w:ind w:left="118"/>
            </w:pPr>
            <w:r w:rsidRPr="001550FE">
              <w:t>1,59%</w:t>
            </w:r>
          </w:p>
        </w:tc>
      </w:tr>
      <w:tr w:rsidR="00AC28C0" w14:paraId="05DFDE55" w14:textId="77777777" w:rsidTr="00AC633B">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3181737B" w14:textId="77777777" w:rsidR="00AC28C0" w:rsidRDefault="00AC28C0" w:rsidP="00AC28C0">
            <w:pPr>
              <w:spacing w:line="259" w:lineRule="auto"/>
            </w:pPr>
            <w:r>
              <w:t xml:space="preserve">2d: </w:t>
            </w:r>
          </w:p>
        </w:tc>
        <w:tc>
          <w:tcPr>
            <w:tcW w:w="6871" w:type="dxa"/>
            <w:gridSpan w:val="2"/>
            <w:tcBorders>
              <w:top w:val="single" w:sz="4" w:space="0" w:color="FFC000"/>
              <w:left w:val="single" w:sz="4" w:space="0" w:color="FFC000"/>
              <w:bottom w:val="single" w:sz="4" w:space="0" w:color="FFC000"/>
              <w:right w:val="single" w:sz="4" w:space="0" w:color="FFC000"/>
            </w:tcBorders>
          </w:tcPr>
          <w:p w14:paraId="4E380256" w14:textId="5A258907" w:rsidR="00AC28C0" w:rsidRDefault="00AC28C0" w:rsidP="00AC28C0">
            <w:pPr>
              <w:spacing w:line="259" w:lineRule="auto"/>
            </w:pPr>
            <w:r w:rsidRPr="00D374D9">
              <w:t>d) Se ha determinado el producto o servicio que se quiere proporcionar con la idea de negocio.</w:t>
            </w:r>
          </w:p>
        </w:tc>
        <w:tc>
          <w:tcPr>
            <w:tcW w:w="928" w:type="dxa"/>
            <w:tcBorders>
              <w:top w:val="single" w:sz="4" w:space="0" w:color="FFC000"/>
              <w:left w:val="single" w:sz="4" w:space="0" w:color="FFC000"/>
              <w:bottom w:val="single" w:sz="4" w:space="0" w:color="FFC000"/>
              <w:right w:val="single" w:sz="4" w:space="0" w:color="FFC000"/>
            </w:tcBorders>
          </w:tcPr>
          <w:p w14:paraId="55BE701D" w14:textId="09BF8563" w:rsidR="00AC28C0" w:rsidRDefault="00AC28C0" w:rsidP="00AC28C0">
            <w:pPr>
              <w:spacing w:line="259" w:lineRule="auto"/>
              <w:ind w:left="118"/>
            </w:pPr>
            <w:r w:rsidRPr="001550FE">
              <w:t>1,59%</w:t>
            </w:r>
          </w:p>
        </w:tc>
      </w:tr>
      <w:tr w:rsidR="00AC28C0" w14:paraId="16463105" w14:textId="77777777" w:rsidTr="00AC633B">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8611587" w14:textId="77777777" w:rsidR="00AC28C0" w:rsidRDefault="00AC28C0" w:rsidP="00AC28C0">
            <w:pPr>
              <w:spacing w:line="259" w:lineRule="auto"/>
            </w:pPr>
            <w:r>
              <w:t xml:space="preserve">2e: </w:t>
            </w:r>
          </w:p>
        </w:tc>
        <w:tc>
          <w:tcPr>
            <w:tcW w:w="6871" w:type="dxa"/>
            <w:gridSpan w:val="2"/>
            <w:tcBorders>
              <w:top w:val="single" w:sz="4" w:space="0" w:color="FFC000"/>
              <w:left w:val="single" w:sz="4" w:space="0" w:color="FFC000"/>
              <w:bottom w:val="single" w:sz="4" w:space="0" w:color="FFC000"/>
              <w:right w:val="single" w:sz="4" w:space="0" w:color="FFC000"/>
            </w:tcBorders>
          </w:tcPr>
          <w:p w14:paraId="3F83D427" w14:textId="35C3EAF0" w:rsidR="00AC28C0" w:rsidRPr="005B1BAB" w:rsidRDefault="00AC28C0" w:rsidP="00AC28C0">
            <w:pPr>
              <w:rPr>
                <w:rFonts w:ascii="Arial" w:hAnsi="Arial" w:cs="Arial"/>
                <w:color w:val="000000"/>
                <w:kern w:val="0"/>
              </w:rPr>
            </w:pPr>
            <w:r w:rsidRPr="00D374D9">
              <w:t>e) Se han concretado las necesidades que satisface y el valor añadido de la idea de negocio propuesta.</w:t>
            </w:r>
          </w:p>
        </w:tc>
        <w:tc>
          <w:tcPr>
            <w:tcW w:w="928" w:type="dxa"/>
            <w:tcBorders>
              <w:top w:val="single" w:sz="4" w:space="0" w:color="FFC000"/>
              <w:left w:val="single" w:sz="4" w:space="0" w:color="FFC000"/>
              <w:bottom w:val="single" w:sz="4" w:space="0" w:color="FFC000"/>
              <w:right w:val="single" w:sz="4" w:space="0" w:color="FFC000"/>
            </w:tcBorders>
          </w:tcPr>
          <w:p w14:paraId="3F6EBC9A" w14:textId="539A407D" w:rsidR="00AC28C0" w:rsidRDefault="00AC28C0" w:rsidP="00AC28C0">
            <w:pPr>
              <w:spacing w:line="259" w:lineRule="auto"/>
              <w:ind w:left="118"/>
            </w:pPr>
            <w:r w:rsidRPr="001550FE">
              <w:t>1,59%</w:t>
            </w:r>
          </w:p>
        </w:tc>
      </w:tr>
      <w:tr w:rsidR="00AC28C0" w14:paraId="6A9C266D" w14:textId="77777777" w:rsidTr="00AC633B">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0B7D83B" w14:textId="22362C7F" w:rsidR="00AC28C0" w:rsidRDefault="00AC28C0" w:rsidP="00AC28C0">
            <w:r>
              <w:t>2f:</w:t>
            </w:r>
          </w:p>
        </w:tc>
        <w:tc>
          <w:tcPr>
            <w:tcW w:w="6871" w:type="dxa"/>
            <w:gridSpan w:val="2"/>
            <w:tcBorders>
              <w:top w:val="single" w:sz="4" w:space="0" w:color="FFC000"/>
              <w:left w:val="single" w:sz="4" w:space="0" w:color="FFC000"/>
              <w:bottom w:val="single" w:sz="4" w:space="0" w:color="FFC000"/>
              <w:right w:val="single" w:sz="4" w:space="0" w:color="FFC000"/>
            </w:tcBorders>
          </w:tcPr>
          <w:p w14:paraId="47EF0A07" w14:textId="272BB5D8" w:rsidR="00AC28C0" w:rsidRPr="00285471" w:rsidRDefault="00AC28C0" w:rsidP="00AC28C0">
            <w:r w:rsidRPr="00D374D9">
              <w:t>f) Se han identificado los clientes potenciales, atendiendo a los objetivos del proyecto de empresa.</w:t>
            </w:r>
          </w:p>
        </w:tc>
        <w:tc>
          <w:tcPr>
            <w:tcW w:w="928" w:type="dxa"/>
            <w:tcBorders>
              <w:top w:val="single" w:sz="4" w:space="0" w:color="FFC000"/>
              <w:left w:val="single" w:sz="4" w:space="0" w:color="FFC000"/>
              <w:bottom w:val="single" w:sz="4" w:space="0" w:color="FFC000"/>
              <w:right w:val="single" w:sz="4" w:space="0" w:color="FFC000"/>
            </w:tcBorders>
          </w:tcPr>
          <w:p w14:paraId="38608A08" w14:textId="6A20F465" w:rsidR="00AC28C0" w:rsidRDefault="00AC28C0" w:rsidP="00AC28C0">
            <w:pPr>
              <w:ind w:left="118"/>
            </w:pPr>
            <w:r w:rsidRPr="001550FE">
              <w:t>1,59%</w:t>
            </w:r>
          </w:p>
        </w:tc>
      </w:tr>
      <w:tr w:rsidR="00AC28C0" w14:paraId="35E0F99C" w14:textId="77777777" w:rsidTr="00AC633B">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4047EFAC" w14:textId="1064D0F1" w:rsidR="00AC28C0" w:rsidRDefault="00AC28C0" w:rsidP="00AC28C0">
            <w:r>
              <w:t>2g:</w:t>
            </w:r>
          </w:p>
        </w:tc>
        <w:tc>
          <w:tcPr>
            <w:tcW w:w="6871" w:type="dxa"/>
            <w:gridSpan w:val="2"/>
            <w:tcBorders>
              <w:top w:val="single" w:sz="4" w:space="0" w:color="FFC000"/>
              <w:left w:val="single" w:sz="4" w:space="0" w:color="FFC000"/>
              <w:bottom w:val="single" w:sz="4" w:space="0" w:color="FFC000"/>
              <w:right w:val="single" w:sz="4" w:space="0" w:color="FFC000"/>
            </w:tcBorders>
          </w:tcPr>
          <w:p w14:paraId="22C27D37" w14:textId="3E36067F" w:rsidR="00AC28C0" w:rsidRPr="00285471" w:rsidRDefault="00AC28C0" w:rsidP="00AC28C0">
            <w:r w:rsidRPr="00D374D9">
              <w:t>g) Se ha efectuado un análisis de mercado para comprobar si existe un nicho en el mismo.</w:t>
            </w:r>
          </w:p>
        </w:tc>
        <w:tc>
          <w:tcPr>
            <w:tcW w:w="928" w:type="dxa"/>
            <w:tcBorders>
              <w:top w:val="single" w:sz="4" w:space="0" w:color="FFC000"/>
              <w:left w:val="single" w:sz="4" w:space="0" w:color="FFC000"/>
              <w:bottom w:val="single" w:sz="4" w:space="0" w:color="FFC000"/>
              <w:right w:val="single" w:sz="4" w:space="0" w:color="FFC000"/>
            </w:tcBorders>
          </w:tcPr>
          <w:p w14:paraId="1A4A77C1" w14:textId="53AE056D" w:rsidR="00AC28C0" w:rsidRDefault="00AC28C0" w:rsidP="00AC28C0">
            <w:pPr>
              <w:ind w:left="118"/>
            </w:pPr>
            <w:r w:rsidRPr="001550FE">
              <w:t>1,59%</w:t>
            </w:r>
          </w:p>
        </w:tc>
      </w:tr>
      <w:tr w:rsidR="00AC28C0" w14:paraId="1E53C40E" w14:textId="77777777" w:rsidTr="00AC633B">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A622C9C" w14:textId="5A59B01D" w:rsidR="00AC28C0" w:rsidRDefault="00AC28C0" w:rsidP="00AC28C0">
            <w:r>
              <w:t>2h:</w:t>
            </w:r>
          </w:p>
        </w:tc>
        <w:tc>
          <w:tcPr>
            <w:tcW w:w="6871" w:type="dxa"/>
            <w:gridSpan w:val="2"/>
            <w:tcBorders>
              <w:top w:val="single" w:sz="4" w:space="0" w:color="FFC000"/>
              <w:left w:val="single" w:sz="4" w:space="0" w:color="FFC000"/>
              <w:bottom w:val="single" w:sz="4" w:space="0" w:color="FFC000"/>
              <w:right w:val="single" w:sz="4" w:space="0" w:color="FFC000"/>
            </w:tcBorders>
          </w:tcPr>
          <w:p w14:paraId="43561099" w14:textId="39A415AC" w:rsidR="00AC28C0" w:rsidRPr="00A05A1F" w:rsidRDefault="00AC28C0" w:rsidP="00AC28C0">
            <w:pPr>
              <w:rPr>
                <w:rStyle w:val="normaltextrun"/>
                <w:rFonts w:ascii="Arial" w:hAnsi="Arial" w:cs="Arial"/>
                <w:color w:val="000000"/>
              </w:rPr>
            </w:pPr>
            <w:r w:rsidRPr="00D374D9">
              <w:t>h) Se ha efectuado un análisis de la competencia para posicionar nuestro producto.</w:t>
            </w:r>
          </w:p>
        </w:tc>
        <w:tc>
          <w:tcPr>
            <w:tcW w:w="928" w:type="dxa"/>
            <w:tcBorders>
              <w:top w:val="single" w:sz="4" w:space="0" w:color="FFC000"/>
              <w:left w:val="single" w:sz="4" w:space="0" w:color="FFC000"/>
              <w:bottom w:val="single" w:sz="4" w:space="0" w:color="FFC000"/>
              <w:right w:val="single" w:sz="4" w:space="0" w:color="FFC000"/>
            </w:tcBorders>
          </w:tcPr>
          <w:p w14:paraId="57C792B3" w14:textId="5613030F" w:rsidR="00AC28C0" w:rsidRPr="00866DE4" w:rsidRDefault="00AC28C0" w:rsidP="00AC28C0">
            <w:pPr>
              <w:ind w:left="118"/>
            </w:pPr>
            <w:r w:rsidRPr="001550FE">
              <w:t>1,59%</w:t>
            </w:r>
          </w:p>
        </w:tc>
      </w:tr>
      <w:bookmarkEnd w:id="3"/>
    </w:tbl>
    <w:p w14:paraId="1DE80C63" w14:textId="77777777" w:rsidR="00B70955" w:rsidRDefault="00B70955" w:rsidP="00B70955"/>
    <w:p w14:paraId="5BEDD7A8" w14:textId="77777777" w:rsidR="00FF369A" w:rsidRDefault="00FF369A" w:rsidP="00B70955"/>
    <w:p w14:paraId="4A94E29B" w14:textId="77777777" w:rsidR="00FF369A" w:rsidRDefault="00FF369A" w:rsidP="00B70955"/>
    <w:p w14:paraId="6C327EF6" w14:textId="77777777" w:rsidR="00FF369A" w:rsidRDefault="00FF369A" w:rsidP="00B70955"/>
    <w:p w14:paraId="1F880C10" w14:textId="77777777" w:rsidR="00FF369A" w:rsidRDefault="00FF369A" w:rsidP="00B70955"/>
    <w:p w14:paraId="54FCFDC9" w14:textId="77777777" w:rsidR="00FF369A" w:rsidRDefault="00FF369A" w:rsidP="00B70955"/>
    <w:p w14:paraId="203ED880" w14:textId="77777777" w:rsidR="00FF369A" w:rsidRDefault="00FF369A" w:rsidP="00B70955"/>
    <w:p w14:paraId="1197AB00" w14:textId="77777777" w:rsidR="00FF369A" w:rsidRDefault="00FF369A" w:rsidP="00B70955"/>
    <w:p w14:paraId="333D1A7B" w14:textId="77777777" w:rsidR="00FF369A" w:rsidRDefault="00FF369A" w:rsidP="00B70955"/>
    <w:p w14:paraId="54825013" w14:textId="77777777" w:rsidR="00FF369A" w:rsidRDefault="00FF369A" w:rsidP="00B70955"/>
    <w:p w14:paraId="0342495B" w14:textId="77777777" w:rsidR="00FF369A" w:rsidRDefault="00FF369A" w:rsidP="00B70955"/>
    <w:p w14:paraId="51923203" w14:textId="77777777" w:rsidR="00FF369A" w:rsidRDefault="00FF369A"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9"/>
        <w:gridCol w:w="26"/>
        <w:gridCol w:w="858"/>
        <w:gridCol w:w="926"/>
      </w:tblGrid>
      <w:tr w:rsidR="00B70955" w:rsidRPr="00DD0D8B" w14:paraId="2EF9C79B" w14:textId="77777777" w:rsidTr="00220C91">
        <w:trPr>
          <w:trHeight w:val="1006"/>
        </w:trPr>
        <w:tc>
          <w:tcPr>
            <w:tcW w:w="655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105B57B3" w:rsidR="00B70955" w:rsidRPr="00DD0D8B" w:rsidRDefault="00B70955" w:rsidP="000C33E7">
            <w:pPr>
              <w:spacing w:line="259" w:lineRule="auto"/>
              <w:ind w:right="63"/>
              <w:jc w:val="center"/>
              <w:rPr>
                <w:b/>
              </w:rPr>
            </w:pPr>
            <w:r>
              <w:lastRenderedPageBreak/>
              <w:br w:type="page"/>
            </w:r>
            <w:r>
              <w:rPr>
                <w:b/>
              </w:rPr>
              <w:t xml:space="preserve">Resultado de Aprendizaje (RA3) </w:t>
            </w:r>
          </w:p>
        </w:tc>
        <w:tc>
          <w:tcPr>
            <w:tcW w:w="181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220C91">
        <w:trPr>
          <w:trHeight w:val="759"/>
        </w:trPr>
        <w:tc>
          <w:tcPr>
            <w:tcW w:w="6579" w:type="dxa"/>
            <w:gridSpan w:val="3"/>
            <w:tcBorders>
              <w:top w:val="single" w:sz="4" w:space="0" w:color="FFC000"/>
              <w:left w:val="single" w:sz="4" w:space="0" w:color="FFC000"/>
              <w:bottom w:val="single" w:sz="4" w:space="0" w:color="FFC000"/>
              <w:right w:val="single" w:sz="4" w:space="0" w:color="FFC000"/>
            </w:tcBorders>
            <w:vAlign w:val="center"/>
          </w:tcPr>
          <w:p w14:paraId="0A8565B9" w14:textId="62C73D53" w:rsidR="00043E04" w:rsidRPr="000579C2" w:rsidRDefault="000579C2" w:rsidP="00157DD2">
            <w:pPr>
              <w:pStyle w:val="paragraph"/>
              <w:spacing w:before="0" w:beforeAutospacing="0" w:after="0" w:afterAutospacing="0"/>
              <w:jc w:val="both"/>
              <w:textAlignment w:val="baseline"/>
            </w:pPr>
            <w:r w:rsidRPr="000579C2">
              <w:rPr>
                <w:rStyle w:val="normaltextrun"/>
                <w:rFonts w:ascii="Arial" w:eastAsiaTheme="majorEastAsia" w:hAnsi="Arial" w:cs="Arial"/>
                <w:color w:val="000000"/>
                <w:sz w:val="22"/>
                <w:szCs w:val="22"/>
              </w:rPr>
              <w:t>RA3. Determina la organización interna de la empresa, la forma jurídica y los recursos necesarios, analizando las alternativas disponibles y los objetivos marcados con el proyecto.</w:t>
            </w:r>
          </w:p>
        </w:tc>
        <w:tc>
          <w:tcPr>
            <w:tcW w:w="1784" w:type="dxa"/>
            <w:gridSpan w:val="2"/>
            <w:tcBorders>
              <w:top w:val="single" w:sz="4" w:space="0" w:color="FFC000"/>
              <w:left w:val="single" w:sz="4" w:space="0" w:color="FFC000"/>
              <w:bottom w:val="single" w:sz="4" w:space="0" w:color="FFC000"/>
              <w:right w:val="single" w:sz="4" w:space="0" w:color="FFC000"/>
            </w:tcBorders>
            <w:vAlign w:val="center"/>
          </w:tcPr>
          <w:p w14:paraId="3A9C100C" w14:textId="7398A36F" w:rsidR="00043E04" w:rsidRPr="00DD0D8B" w:rsidRDefault="00ED5CC9" w:rsidP="00781790">
            <w:pPr>
              <w:spacing w:line="259" w:lineRule="auto"/>
              <w:ind w:right="39"/>
              <w:jc w:val="center"/>
              <w:rPr>
                <w:rFonts w:ascii="Arial" w:hAnsi="Arial" w:cs="Arial"/>
                <w:b/>
                <w:bCs/>
                <w:sz w:val="36"/>
                <w:szCs w:val="36"/>
              </w:rPr>
            </w:pPr>
            <w:r>
              <w:rPr>
                <w:rFonts w:ascii="Arial" w:hAnsi="Arial" w:cs="Arial"/>
                <w:b/>
                <w:bCs/>
                <w:sz w:val="36"/>
                <w:szCs w:val="36"/>
              </w:rPr>
              <w:t>16</w:t>
            </w:r>
            <w:r w:rsidR="00043E04" w:rsidRPr="00DD0D8B">
              <w:rPr>
                <w:rFonts w:ascii="Arial" w:hAnsi="Arial" w:cs="Arial"/>
                <w:b/>
                <w:bCs/>
                <w:sz w:val="36"/>
                <w:szCs w:val="36"/>
              </w:rPr>
              <w:t>%</w:t>
            </w:r>
          </w:p>
        </w:tc>
      </w:tr>
      <w:tr w:rsidR="00B70955" w14:paraId="48AF47A5" w14:textId="77777777" w:rsidTr="00220C91">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100EE81E" w:rsidR="00B70955" w:rsidRDefault="00B70955" w:rsidP="000C33E7">
            <w:pPr>
              <w:spacing w:line="259" w:lineRule="auto"/>
              <w:ind w:right="62"/>
              <w:jc w:val="center"/>
            </w:pPr>
            <w:r>
              <w:rPr>
                <w:b/>
              </w:rPr>
              <w:t>Criterio de evaluación (</w:t>
            </w:r>
            <w:r w:rsidR="00194164">
              <w:rPr>
                <w:b/>
              </w:rPr>
              <w:t>Ce</w:t>
            </w:r>
            <w:r>
              <w:rPr>
                <w:b/>
              </w:rPr>
              <w:t xml:space="preserv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ED5CC9" w14:paraId="2067CCCB" w14:textId="77777777" w:rsidTr="00220C91">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075C6D3F" w14:textId="77777777" w:rsidR="00ED5CC9" w:rsidRDefault="00ED5CC9" w:rsidP="00ED5CC9">
            <w:pPr>
              <w:spacing w:line="259" w:lineRule="auto"/>
              <w:ind w:left="2"/>
            </w:pPr>
            <w:r>
              <w:t xml:space="preserve">3a: </w:t>
            </w:r>
          </w:p>
        </w:tc>
        <w:tc>
          <w:tcPr>
            <w:tcW w:w="6873" w:type="dxa"/>
            <w:gridSpan w:val="3"/>
            <w:tcBorders>
              <w:top w:val="single" w:sz="4" w:space="0" w:color="FFC000"/>
              <w:left w:val="single" w:sz="4" w:space="0" w:color="FFC000"/>
              <w:bottom w:val="single" w:sz="4" w:space="0" w:color="FFC000"/>
              <w:right w:val="single" w:sz="4" w:space="0" w:color="FFC000"/>
            </w:tcBorders>
          </w:tcPr>
          <w:p w14:paraId="7FD7B75D" w14:textId="29F691ED" w:rsidR="00ED5CC9" w:rsidRPr="008F72EF" w:rsidRDefault="00ED5CC9" w:rsidP="00ED5CC9">
            <w:pPr>
              <w:autoSpaceDE w:val="0"/>
              <w:autoSpaceDN w:val="0"/>
              <w:adjustRightInd w:val="0"/>
              <w:spacing w:line="241" w:lineRule="atLeast"/>
              <w:jc w:val="both"/>
              <w:rPr>
                <w:rFonts w:ascii="Arial" w:hAnsi="Arial" w:cs="Arial"/>
                <w:color w:val="000000"/>
                <w:kern w:val="0"/>
              </w:rPr>
            </w:pPr>
            <w:r w:rsidRPr="002D46D0">
              <w:t>a) Se han identificado las principales características del sector empresarial en el que se desenvuelve la idea de negocio.</w:t>
            </w:r>
          </w:p>
        </w:tc>
        <w:tc>
          <w:tcPr>
            <w:tcW w:w="926" w:type="dxa"/>
            <w:tcBorders>
              <w:top w:val="single" w:sz="4" w:space="0" w:color="FFC000"/>
              <w:left w:val="single" w:sz="4" w:space="0" w:color="FFC000"/>
              <w:bottom w:val="single" w:sz="4" w:space="0" w:color="FFC000"/>
              <w:right w:val="single" w:sz="4" w:space="0" w:color="FFC000"/>
            </w:tcBorders>
          </w:tcPr>
          <w:p w14:paraId="11A274CE" w14:textId="64425EF1" w:rsidR="00ED5CC9" w:rsidRDefault="00ED5CC9" w:rsidP="00ED5CC9">
            <w:pPr>
              <w:spacing w:line="259" w:lineRule="auto"/>
              <w:ind w:left="120"/>
            </w:pPr>
            <w:r w:rsidRPr="0097623E">
              <w:t>1,09%</w:t>
            </w:r>
          </w:p>
        </w:tc>
      </w:tr>
      <w:tr w:rsidR="00ED5CC9" w14:paraId="05D6B8B7" w14:textId="77777777" w:rsidTr="00220C91">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tcPr>
          <w:p w14:paraId="492845F0" w14:textId="77777777" w:rsidR="00ED5CC9" w:rsidRDefault="00ED5CC9" w:rsidP="00ED5CC9">
            <w:pPr>
              <w:spacing w:line="259" w:lineRule="auto"/>
              <w:ind w:left="2"/>
            </w:pPr>
            <w:r>
              <w:t xml:space="preserve">3b: </w:t>
            </w:r>
          </w:p>
        </w:tc>
        <w:tc>
          <w:tcPr>
            <w:tcW w:w="6873" w:type="dxa"/>
            <w:gridSpan w:val="3"/>
            <w:tcBorders>
              <w:top w:val="single" w:sz="4" w:space="0" w:color="FFC000"/>
              <w:left w:val="single" w:sz="4" w:space="0" w:color="FFC000"/>
              <w:bottom w:val="single" w:sz="4" w:space="0" w:color="FFC000"/>
              <w:right w:val="single" w:sz="4" w:space="0" w:color="FFC000"/>
            </w:tcBorders>
          </w:tcPr>
          <w:p w14:paraId="290FD8E3" w14:textId="4FC31E12" w:rsidR="00ED5CC9" w:rsidRPr="008F72EF" w:rsidRDefault="00ED5CC9" w:rsidP="00ED5CC9">
            <w:pPr>
              <w:rPr>
                <w:rFonts w:ascii="Arial" w:hAnsi="Arial" w:cs="Arial"/>
                <w:color w:val="000000"/>
                <w:kern w:val="0"/>
              </w:rPr>
            </w:pPr>
            <w:r w:rsidRPr="002D46D0">
              <w:t>b) Se han reconocido los distintos tipos de empresas que existen.</w:t>
            </w:r>
          </w:p>
        </w:tc>
        <w:tc>
          <w:tcPr>
            <w:tcW w:w="926" w:type="dxa"/>
            <w:tcBorders>
              <w:top w:val="single" w:sz="4" w:space="0" w:color="FFC000"/>
              <w:left w:val="single" w:sz="4" w:space="0" w:color="FFC000"/>
              <w:bottom w:val="single" w:sz="4" w:space="0" w:color="FFC000"/>
              <w:right w:val="single" w:sz="4" w:space="0" w:color="FFC000"/>
            </w:tcBorders>
          </w:tcPr>
          <w:p w14:paraId="600047FE" w14:textId="1DCE8BF0" w:rsidR="00ED5CC9" w:rsidRDefault="00ED5CC9" w:rsidP="00ED5CC9">
            <w:pPr>
              <w:spacing w:line="259" w:lineRule="auto"/>
              <w:ind w:left="120"/>
            </w:pPr>
            <w:r w:rsidRPr="0097623E">
              <w:t>1,09%</w:t>
            </w:r>
          </w:p>
        </w:tc>
      </w:tr>
      <w:tr w:rsidR="00ED5CC9" w14:paraId="6FC53815"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978E501" w14:textId="77777777" w:rsidR="00ED5CC9" w:rsidRDefault="00ED5CC9" w:rsidP="00ED5CC9">
            <w:pPr>
              <w:spacing w:line="259" w:lineRule="auto"/>
              <w:ind w:left="2"/>
            </w:pPr>
            <w:r>
              <w:t xml:space="preserve">3c: </w:t>
            </w:r>
          </w:p>
        </w:tc>
        <w:tc>
          <w:tcPr>
            <w:tcW w:w="6873" w:type="dxa"/>
            <w:gridSpan w:val="3"/>
            <w:tcBorders>
              <w:top w:val="single" w:sz="4" w:space="0" w:color="FFC000"/>
              <w:left w:val="single" w:sz="4" w:space="0" w:color="FFC000"/>
              <w:bottom w:val="single" w:sz="4" w:space="0" w:color="FFC000"/>
              <w:right w:val="single" w:sz="4" w:space="0" w:color="FFC000"/>
            </w:tcBorders>
          </w:tcPr>
          <w:p w14:paraId="4DF60465" w14:textId="50EFA1BC" w:rsidR="00ED5CC9" w:rsidRPr="008F72EF" w:rsidRDefault="00ED5CC9" w:rsidP="00ED5CC9">
            <w:pPr>
              <w:autoSpaceDE w:val="0"/>
              <w:autoSpaceDN w:val="0"/>
              <w:adjustRightInd w:val="0"/>
              <w:spacing w:line="241" w:lineRule="atLeast"/>
              <w:jc w:val="both"/>
              <w:rPr>
                <w:rFonts w:ascii="Arial" w:hAnsi="Arial" w:cs="Arial"/>
                <w:color w:val="000000"/>
                <w:kern w:val="0"/>
              </w:rPr>
            </w:pPr>
            <w:r w:rsidRPr="002D46D0">
              <w:t>c) Se han establecido claramente los objetivos de la empresa.</w:t>
            </w:r>
          </w:p>
        </w:tc>
        <w:tc>
          <w:tcPr>
            <w:tcW w:w="926" w:type="dxa"/>
            <w:tcBorders>
              <w:top w:val="single" w:sz="4" w:space="0" w:color="FFC000"/>
              <w:left w:val="single" w:sz="4" w:space="0" w:color="FFC000"/>
              <w:bottom w:val="single" w:sz="4" w:space="0" w:color="FFC000"/>
              <w:right w:val="single" w:sz="4" w:space="0" w:color="FFC000"/>
            </w:tcBorders>
          </w:tcPr>
          <w:p w14:paraId="721376E6" w14:textId="4F194213" w:rsidR="00ED5CC9" w:rsidRDefault="00ED5CC9" w:rsidP="00ED5CC9">
            <w:pPr>
              <w:spacing w:line="259" w:lineRule="auto"/>
              <w:ind w:left="120"/>
            </w:pPr>
            <w:r w:rsidRPr="0097623E">
              <w:t>1,09%</w:t>
            </w:r>
          </w:p>
        </w:tc>
      </w:tr>
      <w:tr w:rsidR="00ED5CC9" w14:paraId="23981A8F"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CC539E8" w14:textId="738D5C0A" w:rsidR="00ED5CC9" w:rsidRDefault="00ED5CC9" w:rsidP="00ED5CC9">
            <w:pPr>
              <w:ind w:left="2"/>
            </w:pPr>
            <w:r>
              <w:t>3d:</w:t>
            </w:r>
          </w:p>
        </w:tc>
        <w:tc>
          <w:tcPr>
            <w:tcW w:w="6873" w:type="dxa"/>
            <w:gridSpan w:val="3"/>
            <w:tcBorders>
              <w:top w:val="single" w:sz="4" w:space="0" w:color="FFC000"/>
              <w:left w:val="single" w:sz="4" w:space="0" w:color="FFC000"/>
              <w:bottom w:val="single" w:sz="4" w:space="0" w:color="FFC000"/>
              <w:right w:val="single" w:sz="4" w:space="0" w:color="FFC000"/>
            </w:tcBorders>
          </w:tcPr>
          <w:p w14:paraId="554B342D" w14:textId="238C76A6" w:rsidR="00ED5CC9" w:rsidRDefault="00ED5CC9" w:rsidP="00ED5CC9">
            <w:r w:rsidRPr="002D46D0">
              <w:t>d) Se ha relacionado la organización establecida por la empresa con el tipo y fines de esta.</w:t>
            </w:r>
          </w:p>
        </w:tc>
        <w:tc>
          <w:tcPr>
            <w:tcW w:w="926" w:type="dxa"/>
            <w:tcBorders>
              <w:top w:val="single" w:sz="4" w:space="0" w:color="FFC000"/>
              <w:left w:val="single" w:sz="4" w:space="0" w:color="FFC000"/>
              <w:bottom w:val="single" w:sz="4" w:space="0" w:color="FFC000"/>
              <w:right w:val="single" w:sz="4" w:space="0" w:color="FFC000"/>
            </w:tcBorders>
          </w:tcPr>
          <w:p w14:paraId="411D7ED9" w14:textId="4336A26D" w:rsidR="00ED5CC9" w:rsidRDefault="00ED5CC9" w:rsidP="00ED5CC9">
            <w:pPr>
              <w:ind w:left="120"/>
            </w:pPr>
            <w:r w:rsidRPr="0097623E">
              <w:t>1,09%</w:t>
            </w:r>
          </w:p>
        </w:tc>
      </w:tr>
      <w:tr w:rsidR="00ED5CC9" w14:paraId="057AF2D9"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F9E04D" w14:textId="5E927957" w:rsidR="00ED5CC9" w:rsidRDefault="00ED5CC9" w:rsidP="00ED5CC9">
            <w:pPr>
              <w:ind w:left="2"/>
            </w:pPr>
            <w:r>
              <w:t>3e:</w:t>
            </w:r>
          </w:p>
        </w:tc>
        <w:tc>
          <w:tcPr>
            <w:tcW w:w="6873" w:type="dxa"/>
            <w:gridSpan w:val="3"/>
            <w:tcBorders>
              <w:top w:val="single" w:sz="4" w:space="0" w:color="FFC000"/>
              <w:left w:val="single" w:sz="4" w:space="0" w:color="FFC000"/>
              <w:bottom w:val="single" w:sz="4" w:space="0" w:color="FFC000"/>
              <w:right w:val="single" w:sz="4" w:space="0" w:color="FFC000"/>
            </w:tcBorders>
          </w:tcPr>
          <w:p w14:paraId="771EEFDE" w14:textId="35DB2B5C" w:rsidR="00ED5CC9" w:rsidRDefault="00ED5CC9" w:rsidP="00ED5CC9">
            <w:r w:rsidRPr="002D46D0">
              <w:t>e) Se han identificado las diferentes funciones dentro de la empresa.</w:t>
            </w:r>
          </w:p>
        </w:tc>
        <w:tc>
          <w:tcPr>
            <w:tcW w:w="926" w:type="dxa"/>
            <w:tcBorders>
              <w:top w:val="single" w:sz="4" w:space="0" w:color="FFC000"/>
              <w:left w:val="single" w:sz="4" w:space="0" w:color="FFC000"/>
              <w:bottom w:val="single" w:sz="4" w:space="0" w:color="FFC000"/>
              <w:right w:val="single" w:sz="4" w:space="0" w:color="FFC000"/>
            </w:tcBorders>
          </w:tcPr>
          <w:p w14:paraId="78E50843" w14:textId="45BD6201" w:rsidR="00ED5CC9" w:rsidRDefault="00ED5CC9" w:rsidP="00ED5CC9">
            <w:pPr>
              <w:ind w:left="120"/>
            </w:pPr>
            <w:r w:rsidRPr="0097623E">
              <w:t>1,09%</w:t>
            </w:r>
          </w:p>
        </w:tc>
      </w:tr>
      <w:tr w:rsidR="00ED5CC9" w14:paraId="6DB26BA7"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4DF9ECDB" w14:textId="4BF8D49A" w:rsidR="00ED5CC9" w:rsidRDefault="00ED5CC9" w:rsidP="00ED5CC9">
            <w:pPr>
              <w:ind w:left="2"/>
            </w:pPr>
            <w:r>
              <w:t>3f:</w:t>
            </w:r>
          </w:p>
        </w:tc>
        <w:tc>
          <w:tcPr>
            <w:tcW w:w="6873" w:type="dxa"/>
            <w:gridSpan w:val="3"/>
            <w:tcBorders>
              <w:top w:val="single" w:sz="4" w:space="0" w:color="FFC000"/>
              <w:left w:val="single" w:sz="4" w:space="0" w:color="FFC000"/>
              <w:bottom w:val="single" w:sz="4" w:space="0" w:color="FFC000"/>
              <w:right w:val="single" w:sz="4" w:space="0" w:color="FFC000"/>
            </w:tcBorders>
          </w:tcPr>
          <w:p w14:paraId="080076B0" w14:textId="11B63973" w:rsidR="00ED5CC9" w:rsidRDefault="00ED5CC9" w:rsidP="00ED5CC9">
            <w:r w:rsidRPr="002D46D0">
              <w:t>f) Se ha seleccionado la forma jurídica adecuada.</w:t>
            </w:r>
          </w:p>
        </w:tc>
        <w:tc>
          <w:tcPr>
            <w:tcW w:w="926" w:type="dxa"/>
            <w:tcBorders>
              <w:top w:val="single" w:sz="4" w:space="0" w:color="FFC000"/>
              <w:left w:val="single" w:sz="4" w:space="0" w:color="FFC000"/>
              <w:bottom w:val="single" w:sz="4" w:space="0" w:color="FFC000"/>
              <w:right w:val="single" w:sz="4" w:space="0" w:color="FFC000"/>
            </w:tcBorders>
          </w:tcPr>
          <w:p w14:paraId="14D5EB59" w14:textId="0B9208D2" w:rsidR="00ED5CC9" w:rsidRDefault="00ED5CC9" w:rsidP="00ED5CC9">
            <w:pPr>
              <w:ind w:left="120"/>
            </w:pPr>
            <w:r w:rsidRPr="0097623E">
              <w:t>1,09%</w:t>
            </w:r>
          </w:p>
        </w:tc>
      </w:tr>
      <w:tr w:rsidR="00ED5CC9" w14:paraId="7DEBFD9C"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5C6A0096" w14:textId="79EEF29E" w:rsidR="00ED5CC9" w:rsidRDefault="00ED5CC9" w:rsidP="00ED5CC9">
            <w:pPr>
              <w:ind w:left="2"/>
            </w:pPr>
            <w:r>
              <w:t>3g:</w:t>
            </w:r>
          </w:p>
        </w:tc>
        <w:tc>
          <w:tcPr>
            <w:tcW w:w="6873" w:type="dxa"/>
            <w:gridSpan w:val="3"/>
            <w:tcBorders>
              <w:top w:val="single" w:sz="4" w:space="0" w:color="FFC000"/>
              <w:left w:val="single" w:sz="4" w:space="0" w:color="FFC000"/>
              <w:bottom w:val="single" w:sz="4" w:space="0" w:color="FFC000"/>
              <w:right w:val="single" w:sz="4" w:space="0" w:color="FFC000"/>
            </w:tcBorders>
          </w:tcPr>
          <w:p w14:paraId="69A55920" w14:textId="60050759" w:rsidR="00ED5CC9" w:rsidRDefault="00ED5CC9" w:rsidP="00ED5CC9">
            <w:r w:rsidRPr="002D46D0">
              <w:t>g) Se ha efectuado una asignación eficiente de los recursos necesarios.</w:t>
            </w:r>
          </w:p>
        </w:tc>
        <w:tc>
          <w:tcPr>
            <w:tcW w:w="926" w:type="dxa"/>
            <w:tcBorders>
              <w:top w:val="single" w:sz="4" w:space="0" w:color="FFC000"/>
              <w:left w:val="single" w:sz="4" w:space="0" w:color="FFC000"/>
              <w:bottom w:val="single" w:sz="4" w:space="0" w:color="FFC000"/>
              <w:right w:val="single" w:sz="4" w:space="0" w:color="FFC000"/>
            </w:tcBorders>
          </w:tcPr>
          <w:p w14:paraId="07590A47" w14:textId="64FA4574" w:rsidR="00ED5CC9" w:rsidRDefault="00ED5CC9" w:rsidP="00ED5CC9">
            <w:pPr>
              <w:ind w:left="120"/>
            </w:pPr>
            <w:r w:rsidRPr="0097623E">
              <w:t>3,13%</w:t>
            </w:r>
          </w:p>
        </w:tc>
      </w:tr>
      <w:tr w:rsidR="00ED5CC9" w14:paraId="3145189B"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2D65E6F" w14:textId="18164282" w:rsidR="00ED5CC9" w:rsidRDefault="00ED5CC9" w:rsidP="00ED5CC9">
            <w:pPr>
              <w:ind w:left="2"/>
            </w:pPr>
            <w:r>
              <w:t>3h:</w:t>
            </w:r>
          </w:p>
        </w:tc>
        <w:tc>
          <w:tcPr>
            <w:tcW w:w="6873" w:type="dxa"/>
            <w:gridSpan w:val="3"/>
            <w:tcBorders>
              <w:top w:val="single" w:sz="4" w:space="0" w:color="FFC000"/>
              <w:left w:val="single" w:sz="4" w:space="0" w:color="FFC000"/>
              <w:bottom w:val="single" w:sz="4" w:space="0" w:color="FFC000"/>
              <w:right w:val="single" w:sz="4" w:space="0" w:color="FFC000"/>
            </w:tcBorders>
          </w:tcPr>
          <w:p w14:paraId="14F18E76" w14:textId="2E57E4AB" w:rsidR="00ED5CC9" w:rsidRDefault="00ED5CC9" w:rsidP="00ED5CC9">
            <w:r w:rsidRPr="002D46D0">
              <w:t>h) Se han reconocido y seleccionado las posibles fuentes de financiación.</w:t>
            </w:r>
          </w:p>
        </w:tc>
        <w:tc>
          <w:tcPr>
            <w:tcW w:w="926" w:type="dxa"/>
            <w:tcBorders>
              <w:top w:val="single" w:sz="4" w:space="0" w:color="FFC000"/>
              <w:left w:val="single" w:sz="4" w:space="0" w:color="FFC000"/>
              <w:bottom w:val="single" w:sz="4" w:space="0" w:color="FFC000"/>
              <w:right w:val="single" w:sz="4" w:space="0" w:color="FFC000"/>
            </w:tcBorders>
          </w:tcPr>
          <w:p w14:paraId="11F2F8F2" w14:textId="7BEDB901" w:rsidR="00ED5CC9" w:rsidRDefault="00ED5CC9" w:rsidP="00ED5CC9">
            <w:pPr>
              <w:ind w:left="120"/>
            </w:pPr>
            <w:r w:rsidRPr="0097623E">
              <w:t>3,13%</w:t>
            </w:r>
          </w:p>
        </w:tc>
      </w:tr>
      <w:tr w:rsidR="00ED5CC9" w14:paraId="7E2EB25A" w14:textId="77777777" w:rsidTr="00220C9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50AE95CD" w14:textId="27FB3C46" w:rsidR="00ED5CC9" w:rsidRDefault="00ED5CC9" w:rsidP="00ED5CC9">
            <w:pPr>
              <w:ind w:left="2"/>
            </w:pPr>
            <w:r>
              <w:t>3i:</w:t>
            </w:r>
          </w:p>
        </w:tc>
        <w:tc>
          <w:tcPr>
            <w:tcW w:w="6873" w:type="dxa"/>
            <w:gridSpan w:val="3"/>
            <w:tcBorders>
              <w:top w:val="single" w:sz="4" w:space="0" w:color="FFC000"/>
              <w:left w:val="single" w:sz="4" w:space="0" w:color="FFC000"/>
              <w:bottom w:val="single" w:sz="4" w:space="0" w:color="FFC000"/>
              <w:right w:val="single" w:sz="4" w:space="0" w:color="FFC000"/>
            </w:tcBorders>
          </w:tcPr>
          <w:p w14:paraId="54B5A9F2" w14:textId="0F5834FA" w:rsidR="00ED5CC9" w:rsidRDefault="00ED5CC9" w:rsidP="00ED5CC9">
            <w:r w:rsidRPr="002D46D0">
              <w:t>i) Se ha valorado la importancia de dotar a la empresa de la estructura adecuada para su pervivencia.</w:t>
            </w:r>
          </w:p>
        </w:tc>
        <w:tc>
          <w:tcPr>
            <w:tcW w:w="926" w:type="dxa"/>
            <w:tcBorders>
              <w:top w:val="single" w:sz="4" w:space="0" w:color="FFC000"/>
              <w:left w:val="single" w:sz="4" w:space="0" w:color="FFC000"/>
              <w:bottom w:val="single" w:sz="4" w:space="0" w:color="FFC000"/>
              <w:right w:val="single" w:sz="4" w:space="0" w:color="FFC000"/>
            </w:tcBorders>
          </w:tcPr>
          <w:p w14:paraId="584585E6" w14:textId="39BA108F" w:rsidR="00ED5CC9" w:rsidRDefault="00ED5CC9" w:rsidP="00ED5CC9">
            <w:pPr>
              <w:ind w:left="120"/>
            </w:pPr>
            <w:r w:rsidRPr="0097623E">
              <w:t>3,13%</w:t>
            </w:r>
          </w:p>
        </w:tc>
      </w:tr>
    </w:tbl>
    <w:p w14:paraId="496A6CAB" w14:textId="77777777" w:rsidR="00B70955" w:rsidRDefault="00B70955" w:rsidP="00B70955">
      <w:pPr>
        <w:spacing w:after="0"/>
      </w:pPr>
      <w:r>
        <w:t xml:space="preserve"> </w:t>
      </w:r>
    </w:p>
    <w:p w14:paraId="12D7C480" w14:textId="77777777" w:rsidR="00B70955" w:rsidRDefault="00B70955" w:rsidP="00B70955">
      <w:r>
        <w:br w:type="page"/>
      </w:r>
    </w:p>
    <w:p w14:paraId="7A9A16F2" w14:textId="77777777" w:rsidR="00B70955" w:rsidRDefault="00B70955" w:rsidP="00B70955">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5987"/>
        <w:gridCol w:w="31"/>
        <w:gridCol w:w="858"/>
        <w:gridCol w:w="925"/>
      </w:tblGrid>
      <w:tr w:rsidR="00B70955" w:rsidRPr="00DD0D8B" w14:paraId="1C4BEBFE"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77777777" w:rsidR="00B70955" w:rsidRPr="00DD0D8B" w:rsidRDefault="00B70955" w:rsidP="000C33E7">
            <w:pPr>
              <w:spacing w:line="259" w:lineRule="auto"/>
              <w:ind w:right="63"/>
              <w:jc w:val="center"/>
              <w:rPr>
                <w:b/>
              </w:rPr>
            </w:pPr>
            <w:r>
              <w:rPr>
                <w:b/>
              </w:rPr>
              <w:t xml:space="preserve">Resultado de Aprendizaje (RA4)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46D3C62D" w14:textId="57C26302" w:rsidR="00043E04" w:rsidRPr="004B2465" w:rsidRDefault="004B2465" w:rsidP="008C3BD6">
            <w:pPr>
              <w:rPr>
                <w:rFonts w:ascii="Arial" w:hAnsi="Arial" w:cs="Arial"/>
                <w:color w:val="000000"/>
                <w:kern w:val="0"/>
              </w:rPr>
            </w:pPr>
            <w:bookmarkStart w:id="4" w:name="_Hlk208591673"/>
            <w:r w:rsidRPr="004B2465">
              <w:t>RA4. Comprueba la viabilidad de la empresa mediante diferentes tipos de análisis, verificando los diversos factores que pueden influir en la misma.</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364F2C68" w:rsidR="00043E04" w:rsidRPr="00DD0D8B" w:rsidRDefault="00570C7B" w:rsidP="008310F0">
            <w:pPr>
              <w:spacing w:line="259" w:lineRule="auto"/>
              <w:ind w:right="39"/>
              <w:jc w:val="center"/>
              <w:rPr>
                <w:rFonts w:ascii="Arial" w:hAnsi="Arial" w:cs="Arial"/>
                <w:b/>
                <w:bCs/>
                <w:sz w:val="36"/>
                <w:szCs w:val="36"/>
              </w:rPr>
            </w:pPr>
            <w:r>
              <w:rPr>
                <w:rFonts w:ascii="Arial" w:hAnsi="Arial" w:cs="Arial"/>
                <w:b/>
                <w:bCs/>
                <w:sz w:val="36"/>
                <w:szCs w:val="36"/>
              </w:rPr>
              <w:t>1</w:t>
            </w:r>
            <w:r w:rsidR="00CE43E2">
              <w:rPr>
                <w:rFonts w:ascii="Arial" w:hAnsi="Arial" w:cs="Arial"/>
                <w:b/>
                <w:bCs/>
                <w:sz w:val="36"/>
                <w:szCs w:val="36"/>
              </w:rPr>
              <w:t>7</w:t>
            </w:r>
            <w:r w:rsidR="00043E04" w:rsidRPr="00DD0D8B">
              <w:rPr>
                <w:rFonts w:ascii="Arial" w:hAnsi="Arial" w:cs="Arial"/>
                <w:b/>
                <w:bCs/>
                <w:sz w:val="36"/>
                <w:szCs w:val="36"/>
              </w:rPr>
              <w:t>%</w:t>
            </w:r>
          </w:p>
        </w:tc>
      </w:tr>
      <w:tr w:rsidR="00B70955" w14:paraId="3CDE8EDA"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CE43E2" w14:paraId="168C1540"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11B0741" w14:textId="77777777" w:rsidR="00CE43E2" w:rsidRDefault="00CE43E2" w:rsidP="00CE43E2">
            <w:pPr>
              <w:spacing w:line="259" w:lineRule="auto"/>
            </w:pPr>
            <w:r>
              <w:t xml:space="preserve">4a: </w:t>
            </w:r>
          </w:p>
        </w:tc>
        <w:tc>
          <w:tcPr>
            <w:tcW w:w="6876" w:type="dxa"/>
            <w:gridSpan w:val="3"/>
            <w:tcBorders>
              <w:top w:val="single" w:sz="4" w:space="0" w:color="FFC000"/>
              <w:left w:val="single" w:sz="4" w:space="0" w:color="FFC000"/>
              <w:bottom w:val="single" w:sz="4" w:space="0" w:color="FFC000"/>
              <w:right w:val="single" w:sz="4" w:space="0" w:color="FFC000"/>
            </w:tcBorders>
          </w:tcPr>
          <w:p w14:paraId="44F21C15" w14:textId="124A94B0" w:rsidR="00CE43E2" w:rsidRDefault="00CE43E2" w:rsidP="00CE43E2">
            <w:r w:rsidRPr="00BC4BF8">
              <w:t>a) Se ha efectuado un estudio de la viabilidad técnica del negocio.</w:t>
            </w:r>
          </w:p>
        </w:tc>
        <w:tc>
          <w:tcPr>
            <w:tcW w:w="925" w:type="dxa"/>
            <w:tcBorders>
              <w:top w:val="single" w:sz="4" w:space="0" w:color="FFC000"/>
              <w:left w:val="single" w:sz="4" w:space="0" w:color="FFC000"/>
              <w:bottom w:val="single" w:sz="4" w:space="0" w:color="FFC000"/>
              <w:right w:val="single" w:sz="4" w:space="0" w:color="FFC000"/>
            </w:tcBorders>
          </w:tcPr>
          <w:p w14:paraId="172C38CF" w14:textId="7330C642" w:rsidR="00CE43E2" w:rsidRDefault="00CE43E2" w:rsidP="00CE43E2">
            <w:pPr>
              <w:spacing w:line="259" w:lineRule="auto"/>
              <w:ind w:left="118"/>
            </w:pPr>
            <w:r w:rsidRPr="00625CC0">
              <w:t>2,11%</w:t>
            </w:r>
          </w:p>
        </w:tc>
      </w:tr>
      <w:tr w:rsidR="00CE43E2" w14:paraId="1BD6D873"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17E6A2" w14:textId="77777777" w:rsidR="00CE43E2" w:rsidRDefault="00CE43E2" w:rsidP="00CE43E2">
            <w:pPr>
              <w:spacing w:line="259" w:lineRule="auto"/>
            </w:pPr>
            <w:r>
              <w:t xml:space="preserve">4b: </w:t>
            </w:r>
          </w:p>
        </w:tc>
        <w:tc>
          <w:tcPr>
            <w:tcW w:w="6876" w:type="dxa"/>
            <w:gridSpan w:val="3"/>
            <w:tcBorders>
              <w:top w:val="single" w:sz="4" w:space="0" w:color="FFC000"/>
              <w:left w:val="single" w:sz="4" w:space="0" w:color="FFC000"/>
              <w:bottom w:val="single" w:sz="4" w:space="0" w:color="FFC000"/>
              <w:right w:val="single" w:sz="4" w:space="0" w:color="FFC000"/>
            </w:tcBorders>
          </w:tcPr>
          <w:p w14:paraId="0AF7990A" w14:textId="1E659E80" w:rsidR="00CE43E2" w:rsidRDefault="00CE43E2" w:rsidP="00CE43E2">
            <w:r w:rsidRPr="00BC4BF8">
              <w:t>b) Se ha contrastado el cumplimiento de la normativa legal del futuro negocio.</w:t>
            </w:r>
          </w:p>
        </w:tc>
        <w:tc>
          <w:tcPr>
            <w:tcW w:w="925" w:type="dxa"/>
            <w:tcBorders>
              <w:top w:val="single" w:sz="4" w:space="0" w:color="FFC000"/>
              <w:left w:val="single" w:sz="4" w:space="0" w:color="FFC000"/>
              <w:bottom w:val="single" w:sz="4" w:space="0" w:color="FFC000"/>
              <w:right w:val="single" w:sz="4" w:space="0" w:color="FFC000"/>
            </w:tcBorders>
          </w:tcPr>
          <w:p w14:paraId="57B6D359" w14:textId="03463C9A" w:rsidR="00CE43E2" w:rsidRDefault="00CE43E2" w:rsidP="00CE43E2">
            <w:pPr>
              <w:spacing w:line="259" w:lineRule="auto"/>
              <w:ind w:left="118"/>
            </w:pPr>
            <w:r w:rsidRPr="00625CC0">
              <w:t>2,11%</w:t>
            </w:r>
          </w:p>
        </w:tc>
      </w:tr>
      <w:tr w:rsidR="00CE43E2" w14:paraId="577AFAE4"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C3A6276" w14:textId="77777777" w:rsidR="00CE43E2" w:rsidRDefault="00CE43E2" w:rsidP="00CE43E2">
            <w:pPr>
              <w:spacing w:line="259" w:lineRule="auto"/>
            </w:pPr>
            <w:r>
              <w:t xml:space="preserve">4c: </w:t>
            </w:r>
          </w:p>
        </w:tc>
        <w:tc>
          <w:tcPr>
            <w:tcW w:w="6876" w:type="dxa"/>
            <w:gridSpan w:val="3"/>
            <w:tcBorders>
              <w:top w:val="single" w:sz="4" w:space="0" w:color="FFC000"/>
              <w:left w:val="single" w:sz="4" w:space="0" w:color="FFC000"/>
              <w:bottom w:val="single" w:sz="4" w:space="0" w:color="FFC000"/>
              <w:right w:val="single" w:sz="4" w:space="0" w:color="FFC000"/>
            </w:tcBorders>
          </w:tcPr>
          <w:p w14:paraId="06E00291" w14:textId="775CAAD3" w:rsidR="00CE43E2" w:rsidRDefault="00CE43E2" w:rsidP="00CE43E2">
            <w:r w:rsidRPr="00BC4BF8">
              <w:t>c) Se ha comprobado la accesibilidad de las fuentes de financiación para la puesta en marcha del negocio.</w:t>
            </w:r>
          </w:p>
        </w:tc>
        <w:tc>
          <w:tcPr>
            <w:tcW w:w="925" w:type="dxa"/>
            <w:tcBorders>
              <w:top w:val="single" w:sz="4" w:space="0" w:color="FFC000"/>
              <w:left w:val="single" w:sz="4" w:space="0" w:color="FFC000"/>
              <w:bottom w:val="single" w:sz="4" w:space="0" w:color="FFC000"/>
              <w:right w:val="single" w:sz="4" w:space="0" w:color="FFC000"/>
            </w:tcBorders>
          </w:tcPr>
          <w:p w14:paraId="5ACF22E8" w14:textId="75261E47" w:rsidR="00CE43E2" w:rsidRDefault="00CE43E2" w:rsidP="00CE43E2">
            <w:pPr>
              <w:spacing w:line="259" w:lineRule="auto"/>
              <w:ind w:left="118"/>
            </w:pPr>
            <w:r w:rsidRPr="00625CC0">
              <w:t>2,11%</w:t>
            </w:r>
          </w:p>
        </w:tc>
      </w:tr>
      <w:tr w:rsidR="00CE43E2" w14:paraId="762C79BB"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3F7EA27" w14:textId="77777777" w:rsidR="00CE43E2" w:rsidRDefault="00CE43E2" w:rsidP="00CE43E2">
            <w:pPr>
              <w:spacing w:line="259" w:lineRule="auto"/>
            </w:pPr>
            <w:r>
              <w:t xml:space="preserve">4d: </w:t>
            </w:r>
          </w:p>
        </w:tc>
        <w:tc>
          <w:tcPr>
            <w:tcW w:w="6876" w:type="dxa"/>
            <w:gridSpan w:val="3"/>
            <w:tcBorders>
              <w:top w:val="single" w:sz="4" w:space="0" w:color="FFC000"/>
              <w:left w:val="single" w:sz="4" w:space="0" w:color="FFC000"/>
              <w:bottom w:val="single" w:sz="4" w:space="0" w:color="FFC000"/>
              <w:right w:val="single" w:sz="4" w:space="0" w:color="FFC000"/>
            </w:tcBorders>
          </w:tcPr>
          <w:p w14:paraId="78DE8E2A" w14:textId="0FE6F112" w:rsidR="00CE43E2" w:rsidRDefault="00CE43E2" w:rsidP="00CE43E2">
            <w:pPr>
              <w:spacing w:line="259" w:lineRule="auto"/>
            </w:pPr>
            <w:r w:rsidRPr="00BC4BF8">
              <w:t>d) Se ha efectuado un análisis sobre la capacitación profesional para llevar a cabo las actividades derivadas del tipo de negocio elegido.</w:t>
            </w:r>
          </w:p>
        </w:tc>
        <w:tc>
          <w:tcPr>
            <w:tcW w:w="925" w:type="dxa"/>
            <w:tcBorders>
              <w:top w:val="single" w:sz="4" w:space="0" w:color="FFC000"/>
              <w:left w:val="single" w:sz="4" w:space="0" w:color="FFC000"/>
              <w:bottom w:val="single" w:sz="4" w:space="0" w:color="FFC000"/>
              <w:right w:val="single" w:sz="4" w:space="0" w:color="FFC000"/>
            </w:tcBorders>
          </w:tcPr>
          <w:p w14:paraId="0D00E3B6" w14:textId="770BC200" w:rsidR="00CE43E2" w:rsidRDefault="00CE43E2" w:rsidP="00CE43E2">
            <w:pPr>
              <w:spacing w:line="259" w:lineRule="auto"/>
              <w:ind w:left="118"/>
            </w:pPr>
            <w:r w:rsidRPr="00625CC0">
              <w:t>2,11%</w:t>
            </w:r>
          </w:p>
        </w:tc>
      </w:tr>
      <w:tr w:rsidR="00CE43E2" w14:paraId="0741740E"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346F91D" w14:textId="77777777" w:rsidR="00CE43E2" w:rsidRDefault="00CE43E2" w:rsidP="00CE43E2">
            <w:pPr>
              <w:spacing w:line="259" w:lineRule="auto"/>
            </w:pPr>
            <w:r>
              <w:t xml:space="preserve">4e: </w:t>
            </w:r>
          </w:p>
        </w:tc>
        <w:tc>
          <w:tcPr>
            <w:tcW w:w="6876" w:type="dxa"/>
            <w:gridSpan w:val="3"/>
            <w:tcBorders>
              <w:top w:val="single" w:sz="4" w:space="0" w:color="FFC000"/>
              <w:left w:val="single" w:sz="4" w:space="0" w:color="FFC000"/>
              <w:bottom w:val="single" w:sz="4" w:space="0" w:color="FFC000"/>
              <w:right w:val="single" w:sz="4" w:space="0" w:color="FFC000"/>
            </w:tcBorders>
          </w:tcPr>
          <w:p w14:paraId="5CA8674E" w14:textId="06CFB22F" w:rsidR="00CE43E2" w:rsidRDefault="00CE43E2" w:rsidP="00CE43E2">
            <w:pPr>
              <w:spacing w:after="160" w:line="259" w:lineRule="auto"/>
            </w:pPr>
            <w:r w:rsidRPr="00BC4BF8">
              <w:t>e) Se ha realizado un análisis del impacto ambiental de proyecto de empresa.</w:t>
            </w:r>
          </w:p>
        </w:tc>
        <w:tc>
          <w:tcPr>
            <w:tcW w:w="925" w:type="dxa"/>
            <w:tcBorders>
              <w:top w:val="single" w:sz="4" w:space="0" w:color="FFC000"/>
              <w:left w:val="single" w:sz="4" w:space="0" w:color="FFC000"/>
              <w:bottom w:val="single" w:sz="4" w:space="0" w:color="FFC000"/>
              <w:right w:val="single" w:sz="4" w:space="0" w:color="FFC000"/>
            </w:tcBorders>
          </w:tcPr>
          <w:p w14:paraId="439005F6" w14:textId="3FA22177" w:rsidR="00CE43E2" w:rsidRDefault="00CE43E2" w:rsidP="00CE43E2">
            <w:pPr>
              <w:spacing w:line="259" w:lineRule="auto"/>
              <w:ind w:left="118"/>
            </w:pPr>
            <w:r w:rsidRPr="00625CC0">
              <w:t>2,11%</w:t>
            </w:r>
          </w:p>
        </w:tc>
      </w:tr>
      <w:tr w:rsidR="00CE43E2" w14:paraId="2A9FAC64"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50DEDB6" w14:textId="77777777" w:rsidR="00CE43E2" w:rsidRDefault="00CE43E2" w:rsidP="00CE43E2">
            <w:pPr>
              <w:spacing w:line="259" w:lineRule="auto"/>
            </w:pPr>
            <w:r>
              <w:t xml:space="preserve">4f: </w:t>
            </w:r>
          </w:p>
        </w:tc>
        <w:tc>
          <w:tcPr>
            <w:tcW w:w="6876" w:type="dxa"/>
            <w:gridSpan w:val="3"/>
            <w:tcBorders>
              <w:top w:val="single" w:sz="4" w:space="0" w:color="FFC000"/>
              <w:left w:val="single" w:sz="4" w:space="0" w:color="FFC000"/>
              <w:bottom w:val="single" w:sz="4" w:space="0" w:color="FFC000"/>
              <w:right w:val="single" w:sz="4" w:space="0" w:color="FFC000"/>
            </w:tcBorders>
          </w:tcPr>
          <w:p w14:paraId="755D0617" w14:textId="5F9C7CC3" w:rsidR="00CE43E2" w:rsidRDefault="00CE43E2" w:rsidP="00CE43E2">
            <w:pPr>
              <w:spacing w:after="160" w:line="259" w:lineRule="auto"/>
            </w:pPr>
            <w:r w:rsidRPr="00BC4BF8">
              <w:t>f) Se ha realizado un análisis de los riesgos laborales de proyecto de empresa.</w:t>
            </w:r>
          </w:p>
        </w:tc>
        <w:tc>
          <w:tcPr>
            <w:tcW w:w="925" w:type="dxa"/>
            <w:tcBorders>
              <w:top w:val="single" w:sz="4" w:space="0" w:color="FFC000"/>
              <w:left w:val="single" w:sz="4" w:space="0" w:color="FFC000"/>
              <w:bottom w:val="single" w:sz="4" w:space="0" w:color="FFC000"/>
              <w:right w:val="single" w:sz="4" w:space="0" w:color="FFC000"/>
            </w:tcBorders>
          </w:tcPr>
          <w:p w14:paraId="0CBF86B6" w14:textId="4A6DA4FF" w:rsidR="00CE43E2" w:rsidRDefault="00CE43E2" w:rsidP="00CE43E2">
            <w:pPr>
              <w:spacing w:line="259" w:lineRule="auto"/>
              <w:ind w:left="118"/>
            </w:pPr>
            <w:r w:rsidRPr="00625CC0">
              <w:t>2,11%</w:t>
            </w:r>
          </w:p>
        </w:tc>
      </w:tr>
      <w:tr w:rsidR="00CE43E2" w14:paraId="40BF74DD"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229284B9" w14:textId="33B04573" w:rsidR="00CE43E2" w:rsidRDefault="00CE43E2" w:rsidP="00CE43E2">
            <w:r>
              <w:t>4g:</w:t>
            </w:r>
          </w:p>
        </w:tc>
        <w:tc>
          <w:tcPr>
            <w:tcW w:w="6876" w:type="dxa"/>
            <w:gridSpan w:val="3"/>
            <w:tcBorders>
              <w:top w:val="single" w:sz="4" w:space="0" w:color="FFC000"/>
              <w:left w:val="single" w:sz="4" w:space="0" w:color="FFC000"/>
              <w:bottom w:val="single" w:sz="4" w:space="0" w:color="FFC000"/>
              <w:right w:val="single" w:sz="4" w:space="0" w:color="FFC000"/>
            </w:tcBorders>
          </w:tcPr>
          <w:p w14:paraId="69FA700A" w14:textId="55486D99" w:rsidR="00CE43E2" w:rsidRPr="00285471" w:rsidRDefault="00CE43E2" w:rsidP="00CE43E2">
            <w:r w:rsidRPr="00BC4BF8">
              <w:t>g) Se ha comprobado la viabilidad económica por medio del análisis de proyectos de inversión.</w:t>
            </w:r>
          </w:p>
        </w:tc>
        <w:tc>
          <w:tcPr>
            <w:tcW w:w="925" w:type="dxa"/>
            <w:tcBorders>
              <w:top w:val="single" w:sz="4" w:space="0" w:color="FFC000"/>
              <w:left w:val="single" w:sz="4" w:space="0" w:color="FFC000"/>
              <w:bottom w:val="single" w:sz="4" w:space="0" w:color="FFC000"/>
              <w:right w:val="single" w:sz="4" w:space="0" w:color="FFC000"/>
            </w:tcBorders>
          </w:tcPr>
          <w:p w14:paraId="47A930BC" w14:textId="4EFF1073" w:rsidR="00CE43E2" w:rsidRDefault="00CE43E2" w:rsidP="00CE43E2">
            <w:pPr>
              <w:ind w:left="118"/>
            </w:pPr>
            <w:r w:rsidRPr="00625CC0">
              <w:t>2,11%</w:t>
            </w:r>
          </w:p>
        </w:tc>
      </w:tr>
      <w:tr w:rsidR="00CE43E2" w14:paraId="4C1C035D"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325D8900" w14:textId="2EA36DAD" w:rsidR="00CE43E2" w:rsidRDefault="00CE43E2" w:rsidP="00CE43E2">
            <w:r>
              <w:t>4h:</w:t>
            </w:r>
          </w:p>
        </w:tc>
        <w:tc>
          <w:tcPr>
            <w:tcW w:w="6876" w:type="dxa"/>
            <w:gridSpan w:val="3"/>
            <w:tcBorders>
              <w:top w:val="single" w:sz="4" w:space="0" w:color="FFC000"/>
              <w:left w:val="single" w:sz="4" w:space="0" w:color="FFC000"/>
              <w:bottom w:val="single" w:sz="4" w:space="0" w:color="FFC000"/>
              <w:right w:val="single" w:sz="4" w:space="0" w:color="FFC000"/>
            </w:tcBorders>
          </w:tcPr>
          <w:p w14:paraId="495D9626" w14:textId="096430BE" w:rsidR="00CE43E2" w:rsidRPr="00285471" w:rsidRDefault="00CE43E2" w:rsidP="00CE43E2">
            <w:r w:rsidRPr="00BC4BF8">
              <w:t>h) Se ha elaborado un plan de viabilidad a largo plazo para poder efectuar una mejor planificación en la empresa.</w:t>
            </w:r>
          </w:p>
        </w:tc>
        <w:tc>
          <w:tcPr>
            <w:tcW w:w="925" w:type="dxa"/>
            <w:tcBorders>
              <w:top w:val="single" w:sz="4" w:space="0" w:color="FFC000"/>
              <w:left w:val="single" w:sz="4" w:space="0" w:color="FFC000"/>
              <w:bottom w:val="single" w:sz="4" w:space="0" w:color="FFC000"/>
              <w:right w:val="single" w:sz="4" w:space="0" w:color="FFC000"/>
            </w:tcBorders>
          </w:tcPr>
          <w:p w14:paraId="2655FEC8" w14:textId="3171AE01" w:rsidR="00CE43E2" w:rsidRDefault="00CE43E2" w:rsidP="00CE43E2">
            <w:pPr>
              <w:ind w:left="118"/>
            </w:pPr>
            <w:r w:rsidRPr="00625CC0">
              <w:t>2,11%</w:t>
            </w:r>
          </w:p>
        </w:tc>
      </w:tr>
      <w:tr w:rsidR="00CD0DE7" w:rsidRPr="00DD0D8B" w14:paraId="28D2CF37"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201A659" w14:textId="7BAB9C55" w:rsidR="00CD0DE7" w:rsidRPr="00DD0D8B" w:rsidRDefault="00CD0DE7" w:rsidP="00474F41">
            <w:pPr>
              <w:spacing w:line="259" w:lineRule="auto"/>
              <w:ind w:right="63"/>
              <w:jc w:val="center"/>
              <w:rPr>
                <w:b/>
              </w:rPr>
            </w:pPr>
            <w:r>
              <w:rPr>
                <w:b/>
              </w:rPr>
              <w:t xml:space="preserve">Resultado de Aprendizaje (RA5)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576BE4" w14:textId="77777777" w:rsidR="00CD0DE7" w:rsidRPr="00DD0D8B" w:rsidRDefault="00CD0DE7" w:rsidP="00474F41">
            <w:pPr>
              <w:spacing w:line="259" w:lineRule="auto"/>
              <w:ind w:right="63"/>
              <w:jc w:val="center"/>
              <w:rPr>
                <w:b/>
              </w:rPr>
            </w:pPr>
            <w:r>
              <w:rPr>
                <w:b/>
              </w:rPr>
              <w:t xml:space="preserve">Ponderación </w:t>
            </w:r>
          </w:p>
        </w:tc>
      </w:tr>
      <w:tr w:rsidR="00CD0DE7" w14:paraId="09B8BE97"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3A642C19" w14:textId="40A2DA6E" w:rsidR="00CD0DE7" w:rsidRPr="00DF1DFE" w:rsidRDefault="00DF1DFE" w:rsidP="001B1B2C">
            <w:pPr>
              <w:rPr>
                <w:rFonts w:ascii="Arial" w:hAnsi="Arial" w:cs="Arial"/>
                <w:color w:val="000000"/>
                <w:kern w:val="0"/>
              </w:rPr>
            </w:pPr>
            <w:r w:rsidRPr="00DF1DFE">
              <w:t>RA5. Gestiona la documentación necesaria para la puesta en marcha de una empresa, analizando los trámites legales y las actuaciones necesarias que conllevan la realización del proyecto empresarial.</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2FFCA0FC" w14:textId="7CC4F11E" w:rsidR="00CD0DE7" w:rsidRPr="00DD0D8B" w:rsidRDefault="00570C7B" w:rsidP="00474F41">
            <w:pPr>
              <w:spacing w:line="259" w:lineRule="auto"/>
              <w:ind w:right="39"/>
              <w:jc w:val="center"/>
              <w:rPr>
                <w:rFonts w:ascii="Arial" w:hAnsi="Arial" w:cs="Arial"/>
                <w:b/>
                <w:bCs/>
                <w:sz w:val="36"/>
                <w:szCs w:val="36"/>
              </w:rPr>
            </w:pPr>
            <w:r>
              <w:rPr>
                <w:rFonts w:ascii="Arial" w:hAnsi="Arial" w:cs="Arial"/>
                <w:b/>
                <w:bCs/>
                <w:sz w:val="36"/>
                <w:szCs w:val="36"/>
              </w:rPr>
              <w:t>1</w:t>
            </w:r>
            <w:r w:rsidR="00224BDC">
              <w:rPr>
                <w:rFonts w:ascii="Arial" w:hAnsi="Arial" w:cs="Arial"/>
                <w:b/>
                <w:bCs/>
                <w:sz w:val="36"/>
                <w:szCs w:val="36"/>
              </w:rPr>
              <w:t>3</w:t>
            </w:r>
            <w:r w:rsidR="00CD0DE7" w:rsidRPr="00DD0D8B">
              <w:rPr>
                <w:rFonts w:ascii="Arial" w:hAnsi="Arial" w:cs="Arial"/>
                <w:b/>
                <w:bCs/>
                <w:sz w:val="36"/>
                <w:szCs w:val="36"/>
              </w:rPr>
              <w:t>%</w:t>
            </w:r>
          </w:p>
        </w:tc>
      </w:tr>
      <w:tr w:rsidR="00CD0DE7" w14:paraId="4C1C49C7"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F744E92"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BF6F4DA" w14:textId="77777777" w:rsidR="00CD0DE7" w:rsidRDefault="00CD0DE7" w:rsidP="00474F41">
            <w:pPr>
              <w:spacing w:line="259" w:lineRule="auto"/>
              <w:ind w:left="98"/>
            </w:pPr>
            <w:r>
              <w:rPr>
                <w:b/>
              </w:rPr>
              <w:t xml:space="preserve">%Ce </w:t>
            </w:r>
          </w:p>
        </w:tc>
      </w:tr>
      <w:tr w:rsidR="00224BDC" w14:paraId="6609D21C"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447376C" w14:textId="0F850A29" w:rsidR="00224BDC" w:rsidRDefault="00224BDC" w:rsidP="00224BDC">
            <w:pPr>
              <w:spacing w:line="259" w:lineRule="auto"/>
            </w:pPr>
            <w:r>
              <w:t xml:space="preserve">5a: </w:t>
            </w:r>
          </w:p>
        </w:tc>
        <w:tc>
          <w:tcPr>
            <w:tcW w:w="6876" w:type="dxa"/>
            <w:gridSpan w:val="3"/>
            <w:tcBorders>
              <w:top w:val="single" w:sz="4" w:space="0" w:color="FFC000"/>
              <w:left w:val="single" w:sz="4" w:space="0" w:color="FFC000"/>
              <w:bottom w:val="single" w:sz="4" w:space="0" w:color="FFC000"/>
              <w:right w:val="single" w:sz="4" w:space="0" w:color="FFC000"/>
            </w:tcBorders>
          </w:tcPr>
          <w:p w14:paraId="6B262C28" w14:textId="114922F8" w:rsidR="00224BDC" w:rsidRDefault="00224BDC" w:rsidP="00224BDC">
            <w:r w:rsidRPr="00DF2D6A">
              <w:t>a) Se ha reconocido la exigencia de la realización de diversos trámites legales exigibles antes de la puesta en marcha de un negocio.</w:t>
            </w:r>
          </w:p>
        </w:tc>
        <w:tc>
          <w:tcPr>
            <w:tcW w:w="925" w:type="dxa"/>
            <w:tcBorders>
              <w:top w:val="single" w:sz="4" w:space="0" w:color="FFC000"/>
              <w:left w:val="single" w:sz="4" w:space="0" w:color="FFC000"/>
              <w:bottom w:val="single" w:sz="4" w:space="0" w:color="FFC000"/>
              <w:right w:val="single" w:sz="4" w:space="0" w:color="FFC000"/>
            </w:tcBorders>
          </w:tcPr>
          <w:p w14:paraId="3278F989" w14:textId="4DD2FD70" w:rsidR="00224BDC" w:rsidRDefault="00224BDC" w:rsidP="00224BDC">
            <w:pPr>
              <w:spacing w:line="259" w:lineRule="auto"/>
              <w:ind w:left="118"/>
            </w:pPr>
            <w:r w:rsidRPr="008873C0">
              <w:t>1,49%</w:t>
            </w:r>
          </w:p>
        </w:tc>
      </w:tr>
      <w:tr w:rsidR="00224BDC" w14:paraId="1782CDEC"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CE781B" w14:textId="64096884" w:rsidR="00224BDC" w:rsidRDefault="00224BDC" w:rsidP="00224BDC">
            <w:pPr>
              <w:spacing w:line="259" w:lineRule="auto"/>
            </w:pPr>
            <w:r>
              <w:t xml:space="preserve">5b: </w:t>
            </w:r>
          </w:p>
        </w:tc>
        <w:tc>
          <w:tcPr>
            <w:tcW w:w="6876" w:type="dxa"/>
            <w:gridSpan w:val="3"/>
            <w:tcBorders>
              <w:top w:val="single" w:sz="4" w:space="0" w:color="FFC000"/>
              <w:left w:val="single" w:sz="4" w:space="0" w:color="FFC000"/>
              <w:bottom w:val="single" w:sz="4" w:space="0" w:color="FFC000"/>
              <w:right w:val="single" w:sz="4" w:space="0" w:color="FFC000"/>
            </w:tcBorders>
          </w:tcPr>
          <w:p w14:paraId="08E267EC" w14:textId="4FE4811C" w:rsidR="00224BDC" w:rsidRDefault="00224BDC" w:rsidP="00224BDC">
            <w:r w:rsidRPr="00DF2D6A">
              <w:t>b) Se han diferenciado los trámites que se seguirían en función de la forma jurídica elegida.</w:t>
            </w:r>
          </w:p>
        </w:tc>
        <w:tc>
          <w:tcPr>
            <w:tcW w:w="925" w:type="dxa"/>
            <w:tcBorders>
              <w:top w:val="single" w:sz="4" w:space="0" w:color="FFC000"/>
              <w:left w:val="single" w:sz="4" w:space="0" w:color="FFC000"/>
              <w:bottom w:val="single" w:sz="4" w:space="0" w:color="FFC000"/>
              <w:right w:val="single" w:sz="4" w:space="0" w:color="FFC000"/>
            </w:tcBorders>
          </w:tcPr>
          <w:p w14:paraId="70B9807A" w14:textId="7B68A279" w:rsidR="00224BDC" w:rsidRDefault="00224BDC" w:rsidP="00224BDC">
            <w:pPr>
              <w:spacing w:line="259" w:lineRule="auto"/>
              <w:ind w:left="118"/>
            </w:pPr>
            <w:r w:rsidRPr="008873C0">
              <w:t>1,49%</w:t>
            </w:r>
          </w:p>
        </w:tc>
      </w:tr>
      <w:tr w:rsidR="00224BDC" w14:paraId="3510D0DE" w14:textId="77777777" w:rsidTr="00F950E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022851E" w14:textId="4457184B" w:rsidR="00224BDC" w:rsidRDefault="00224BDC" w:rsidP="00224BDC">
            <w:pPr>
              <w:spacing w:line="259" w:lineRule="auto"/>
            </w:pPr>
            <w:r>
              <w:t xml:space="preserve">5c: </w:t>
            </w:r>
          </w:p>
        </w:tc>
        <w:tc>
          <w:tcPr>
            <w:tcW w:w="6876" w:type="dxa"/>
            <w:gridSpan w:val="3"/>
            <w:tcBorders>
              <w:top w:val="single" w:sz="4" w:space="0" w:color="FFC000"/>
              <w:left w:val="single" w:sz="4" w:space="0" w:color="FFC000"/>
              <w:bottom w:val="single" w:sz="4" w:space="0" w:color="FFC000"/>
              <w:right w:val="single" w:sz="4" w:space="0" w:color="FFC000"/>
            </w:tcBorders>
          </w:tcPr>
          <w:p w14:paraId="17599416" w14:textId="2542630A" w:rsidR="00224BDC" w:rsidRDefault="00224BDC" w:rsidP="00224BDC">
            <w:r w:rsidRPr="00DF2D6A">
              <w:t>c) Se han identificado los organismos ante los cuales han de presentarse los trámites.</w:t>
            </w:r>
          </w:p>
        </w:tc>
        <w:tc>
          <w:tcPr>
            <w:tcW w:w="925" w:type="dxa"/>
            <w:tcBorders>
              <w:top w:val="single" w:sz="4" w:space="0" w:color="FFC000"/>
              <w:left w:val="single" w:sz="4" w:space="0" w:color="FFC000"/>
              <w:bottom w:val="single" w:sz="4" w:space="0" w:color="FFC000"/>
              <w:right w:val="single" w:sz="4" w:space="0" w:color="FFC000"/>
            </w:tcBorders>
          </w:tcPr>
          <w:p w14:paraId="6292CEB5" w14:textId="169449A1" w:rsidR="00224BDC" w:rsidRDefault="00224BDC" w:rsidP="00224BDC">
            <w:pPr>
              <w:spacing w:line="259" w:lineRule="auto"/>
              <w:ind w:left="118"/>
            </w:pPr>
            <w:r w:rsidRPr="008873C0">
              <w:t>1,29%</w:t>
            </w:r>
          </w:p>
        </w:tc>
      </w:tr>
      <w:tr w:rsidR="00224BDC" w14:paraId="26423F11"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129A9B1" w14:textId="2EDF0043" w:rsidR="00224BDC" w:rsidRDefault="00224BDC" w:rsidP="00224BDC">
            <w:pPr>
              <w:spacing w:line="259" w:lineRule="auto"/>
            </w:pPr>
            <w:r>
              <w:lastRenderedPageBreak/>
              <w:t xml:space="preserve">5d: </w:t>
            </w:r>
          </w:p>
        </w:tc>
        <w:tc>
          <w:tcPr>
            <w:tcW w:w="6876" w:type="dxa"/>
            <w:gridSpan w:val="3"/>
            <w:tcBorders>
              <w:top w:val="single" w:sz="4" w:space="0" w:color="FFC000"/>
              <w:left w:val="single" w:sz="4" w:space="0" w:color="FFC000"/>
              <w:bottom w:val="single" w:sz="4" w:space="0" w:color="FFC000"/>
              <w:right w:val="single" w:sz="4" w:space="0" w:color="FFC000"/>
            </w:tcBorders>
          </w:tcPr>
          <w:p w14:paraId="165FCB5D" w14:textId="2E526B34" w:rsidR="00224BDC" w:rsidRDefault="00224BDC" w:rsidP="00224BDC">
            <w:r w:rsidRPr="00DF2D6A">
              <w:t>d) Se ha cumplimentado la documentación necesaria para la constitución de la empresa.</w:t>
            </w:r>
          </w:p>
        </w:tc>
        <w:tc>
          <w:tcPr>
            <w:tcW w:w="925" w:type="dxa"/>
            <w:tcBorders>
              <w:top w:val="single" w:sz="4" w:space="0" w:color="FFC000"/>
              <w:left w:val="single" w:sz="4" w:space="0" w:color="FFC000"/>
              <w:bottom w:val="single" w:sz="4" w:space="0" w:color="FFC000"/>
              <w:right w:val="single" w:sz="4" w:space="0" w:color="FFC000"/>
            </w:tcBorders>
          </w:tcPr>
          <w:p w14:paraId="74095D03" w14:textId="1A0E8F37" w:rsidR="00224BDC" w:rsidRDefault="00224BDC" w:rsidP="00224BDC">
            <w:pPr>
              <w:spacing w:line="259" w:lineRule="auto"/>
              <w:ind w:left="118"/>
            </w:pPr>
            <w:r w:rsidRPr="008873C0">
              <w:t>1,49%</w:t>
            </w:r>
          </w:p>
        </w:tc>
      </w:tr>
      <w:tr w:rsidR="00224BDC" w14:paraId="69B685F9"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67A3622" w14:textId="5797496B" w:rsidR="00224BDC" w:rsidRDefault="00224BDC" w:rsidP="00224BDC">
            <w:pPr>
              <w:spacing w:line="259" w:lineRule="auto"/>
            </w:pPr>
            <w:r>
              <w:t xml:space="preserve">5e: </w:t>
            </w:r>
          </w:p>
        </w:tc>
        <w:tc>
          <w:tcPr>
            <w:tcW w:w="6876" w:type="dxa"/>
            <w:gridSpan w:val="3"/>
            <w:tcBorders>
              <w:top w:val="single" w:sz="4" w:space="0" w:color="FFC000"/>
              <w:left w:val="single" w:sz="4" w:space="0" w:color="FFC000"/>
              <w:bottom w:val="single" w:sz="4" w:space="0" w:color="FFC000"/>
              <w:right w:val="single" w:sz="4" w:space="0" w:color="FFC000"/>
            </w:tcBorders>
          </w:tcPr>
          <w:p w14:paraId="046B9892" w14:textId="0DE677EC" w:rsidR="00224BDC" w:rsidRDefault="00224BDC" w:rsidP="00224BDC">
            <w:pPr>
              <w:spacing w:after="160" w:line="259" w:lineRule="auto"/>
            </w:pPr>
            <w:r w:rsidRPr="00DF2D6A">
              <w:t>e) Se han realizado los trámites fiscales para la puesta en marcha.</w:t>
            </w:r>
          </w:p>
        </w:tc>
        <w:tc>
          <w:tcPr>
            <w:tcW w:w="925" w:type="dxa"/>
            <w:tcBorders>
              <w:top w:val="single" w:sz="4" w:space="0" w:color="FFC000"/>
              <w:left w:val="single" w:sz="4" w:space="0" w:color="FFC000"/>
              <w:bottom w:val="single" w:sz="4" w:space="0" w:color="FFC000"/>
              <w:right w:val="single" w:sz="4" w:space="0" w:color="FFC000"/>
            </w:tcBorders>
          </w:tcPr>
          <w:p w14:paraId="2EC8D595" w14:textId="76558D95" w:rsidR="00224BDC" w:rsidRDefault="00224BDC" w:rsidP="00224BDC">
            <w:pPr>
              <w:spacing w:line="259" w:lineRule="auto"/>
              <w:ind w:left="118"/>
            </w:pPr>
            <w:r w:rsidRPr="008873C0">
              <w:t>1,49%</w:t>
            </w:r>
          </w:p>
        </w:tc>
      </w:tr>
      <w:tr w:rsidR="00224BDC" w14:paraId="00FD13E8" w14:textId="77777777" w:rsidTr="00F950E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A3EA14A" w14:textId="7BC090BC" w:rsidR="00224BDC" w:rsidRDefault="00224BDC" w:rsidP="00224BDC">
            <w:pPr>
              <w:spacing w:line="259" w:lineRule="auto"/>
            </w:pPr>
            <w:r>
              <w:t xml:space="preserve">5f: </w:t>
            </w:r>
          </w:p>
        </w:tc>
        <w:tc>
          <w:tcPr>
            <w:tcW w:w="6876" w:type="dxa"/>
            <w:gridSpan w:val="3"/>
            <w:tcBorders>
              <w:top w:val="single" w:sz="4" w:space="0" w:color="FFC000"/>
              <w:left w:val="single" w:sz="4" w:space="0" w:color="FFC000"/>
              <w:bottom w:val="single" w:sz="4" w:space="0" w:color="FFC000"/>
              <w:right w:val="single" w:sz="4" w:space="0" w:color="FFC000"/>
            </w:tcBorders>
          </w:tcPr>
          <w:p w14:paraId="71122E1C" w14:textId="754757A6" w:rsidR="00224BDC" w:rsidRDefault="00224BDC" w:rsidP="00224BDC">
            <w:pPr>
              <w:spacing w:after="160" w:line="259" w:lineRule="auto"/>
            </w:pPr>
            <w:r w:rsidRPr="00DF2D6A">
              <w:t>f) Se han realizado los trámites necesarios ante la autoridad laboral y la Seguridad Social.</w:t>
            </w:r>
          </w:p>
        </w:tc>
        <w:tc>
          <w:tcPr>
            <w:tcW w:w="925" w:type="dxa"/>
            <w:tcBorders>
              <w:top w:val="single" w:sz="4" w:space="0" w:color="FFC000"/>
              <w:left w:val="single" w:sz="4" w:space="0" w:color="FFC000"/>
              <w:bottom w:val="single" w:sz="4" w:space="0" w:color="FFC000"/>
              <w:right w:val="single" w:sz="4" w:space="0" w:color="FFC000"/>
            </w:tcBorders>
          </w:tcPr>
          <w:p w14:paraId="617FDAE3" w14:textId="7A330D0E" w:rsidR="00224BDC" w:rsidRDefault="00224BDC" w:rsidP="00224BDC">
            <w:pPr>
              <w:spacing w:line="259" w:lineRule="auto"/>
              <w:ind w:left="118"/>
            </w:pPr>
            <w:r w:rsidRPr="008873C0">
              <w:t>1,49%</w:t>
            </w:r>
          </w:p>
        </w:tc>
      </w:tr>
      <w:tr w:rsidR="00224BDC" w14:paraId="3504EF02" w14:textId="77777777" w:rsidTr="00F950EB">
        <w:tblPrEx>
          <w:tblCellMar>
            <w:right w:w="47" w:type="dxa"/>
          </w:tblCellMar>
        </w:tblPrEx>
        <w:trPr>
          <w:trHeight w:val="502"/>
        </w:trPr>
        <w:tc>
          <w:tcPr>
            <w:tcW w:w="562" w:type="dxa"/>
            <w:tcBorders>
              <w:top w:val="single" w:sz="4" w:space="0" w:color="FFC000"/>
              <w:left w:val="single" w:sz="4" w:space="0" w:color="FFC000"/>
              <w:bottom w:val="single" w:sz="4" w:space="0" w:color="FFC000"/>
              <w:right w:val="single" w:sz="4" w:space="0" w:color="FFC000"/>
            </w:tcBorders>
            <w:vAlign w:val="center"/>
          </w:tcPr>
          <w:p w14:paraId="07F14BCE" w14:textId="72C1E8A8" w:rsidR="00224BDC" w:rsidRDefault="00224BDC" w:rsidP="00224BDC">
            <w:pPr>
              <w:spacing w:line="259" w:lineRule="auto"/>
            </w:pPr>
            <w:r>
              <w:t xml:space="preserve">5g: </w:t>
            </w:r>
          </w:p>
        </w:tc>
        <w:tc>
          <w:tcPr>
            <w:tcW w:w="6876" w:type="dxa"/>
            <w:gridSpan w:val="3"/>
            <w:tcBorders>
              <w:top w:val="single" w:sz="4" w:space="0" w:color="FFC000"/>
              <w:left w:val="single" w:sz="4" w:space="0" w:color="FFC000"/>
              <w:bottom w:val="single" w:sz="4" w:space="0" w:color="FFC000"/>
              <w:right w:val="single" w:sz="4" w:space="0" w:color="FFC000"/>
            </w:tcBorders>
          </w:tcPr>
          <w:p w14:paraId="4674925C" w14:textId="41C56BF0" w:rsidR="00224BDC" w:rsidRDefault="00224BDC" w:rsidP="00224BDC">
            <w:pPr>
              <w:spacing w:after="160" w:line="259" w:lineRule="auto"/>
            </w:pPr>
            <w:r w:rsidRPr="00DF2D6A">
              <w:t>g) Se han realizado los trámites necesarios en otras administraciones públicas a la hora de abrir un negocio.</w:t>
            </w:r>
          </w:p>
        </w:tc>
        <w:tc>
          <w:tcPr>
            <w:tcW w:w="925" w:type="dxa"/>
            <w:tcBorders>
              <w:top w:val="single" w:sz="4" w:space="0" w:color="FFC000"/>
              <w:left w:val="single" w:sz="4" w:space="0" w:color="FFC000"/>
              <w:bottom w:val="single" w:sz="4" w:space="0" w:color="FFC000"/>
              <w:right w:val="single" w:sz="4" w:space="0" w:color="FFC000"/>
            </w:tcBorders>
          </w:tcPr>
          <w:p w14:paraId="011F9E34" w14:textId="0123A7A4" w:rsidR="00224BDC" w:rsidRDefault="00224BDC" w:rsidP="00224BDC">
            <w:pPr>
              <w:spacing w:line="259" w:lineRule="auto"/>
              <w:ind w:left="118"/>
            </w:pPr>
            <w:r w:rsidRPr="008873C0">
              <w:t>1,49%</w:t>
            </w:r>
          </w:p>
        </w:tc>
      </w:tr>
      <w:tr w:rsidR="00224BDC" w14:paraId="21F3B850" w14:textId="77777777" w:rsidTr="00A3257D">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55C6A371" w14:textId="4C0CCC46" w:rsidR="00224BDC" w:rsidRDefault="00224BDC" w:rsidP="00224BDC">
            <w:pPr>
              <w:spacing w:line="259" w:lineRule="auto"/>
            </w:pPr>
            <w:r>
              <w:t>5h:</w:t>
            </w:r>
          </w:p>
        </w:tc>
        <w:tc>
          <w:tcPr>
            <w:tcW w:w="6876" w:type="dxa"/>
            <w:gridSpan w:val="3"/>
            <w:tcBorders>
              <w:top w:val="single" w:sz="4" w:space="0" w:color="FFC000"/>
              <w:left w:val="single" w:sz="4" w:space="0" w:color="FFC000"/>
              <w:bottom w:val="single" w:sz="4" w:space="0" w:color="FFC000"/>
              <w:right w:val="single" w:sz="4" w:space="0" w:color="FFC000"/>
            </w:tcBorders>
          </w:tcPr>
          <w:p w14:paraId="0144CE3B" w14:textId="4DCAAA42" w:rsidR="00224BDC" w:rsidRDefault="00224BDC" w:rsidP="00224BDC">
            <w:pPr>
              <w:spacing w:after="160" w:line="259" w:lineRule="auto"/>
            </w:pPr>
            <w:r w:rsidRPr="00DF2D6A">
              <w:t>h) Se ha reconocido la existencia de trámites de carácter específico para determinados tipos de negocios.</w:t>
            </w:r>
          </w:p>
        </w:tc>
        <w:tc>
          <w:tcPr>
            <w:tcW w:w="925" w:type="dxa"/>
            <w:tcBorders>
              <w:top w:val="single" w:sz="4" w:space="0" w:color="FFC000"/>
              <w:left w:val="single" w:sz="4" w:space="0" w:color="FFC000"/>
              <w:bottom w:val="single" w:sz="4" w:space="0" w:color="FFC000"/>
              <w:right w:val="single" w:sz="4" w:space="0" w:color="FFC000"/>
            </w:tcBorders>
          </w:tcPr>
          <w:p w14:paraId="47A8633B" w14:textId="4FE2DECC" w:rsidR="00224BDC" w:rsidRDefault="00224BDC" w:rsidP="00224BDC">
            <w:pPr>
              <w:spacing w:line="259" w:lineRule="auto"/>
              <w:ind w:left="118"/>
            </w:pPr>
            <w:r w:rsidRPr="008873C0">
              <w:t>1,49%</w:t>
            </w:r>
          </w:p>
        </w:tc>
      </w:tr>
      <w:tr w:rsidR="00224BDC" w14:paraId="68B6D1F2" w14:textId="77777777" w:rsidTr="00A3257D">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4689B199" w14:textId="6F9DE448" w:rsidR="00224BDC" w:rsidRDefault="00224BDC" w:rsidP="00224BDC">
            <w:r>
              <w:t>5i:</w:t>
            </w:r>
          </w:p>
        </w:tc>
        <w:tc>
          <w:tcPr>
            <w:tcW w:w="6876" w:type="dxa"/>
            <w:gridSpan w:val="3"/>
            <w:tcBorders>
              <w:top w:val="single" w:sz="4" w:space="0" w:color="FFC000"/>
              <w:left w:val="single" w:sz="4" w:space="0" w:color="FFC000"/>
              <w:bottom w:val="single" w:sz="4" w:space="0" w:color="FFC000"/>
              <w:right w:val="single" w:sz="4" w:space="0" w:color="FFC000"/>
            </w:tcBorders>
          </w:tcPr>
          <w:p w14:paraId="61385057" w14:textId="72F2782C" w:rsidR="00224BDC" w:rsidRDefault="00224BDC" w:rsidP="00224BDC">
            <w:r w:rsidRPr="00DF2D6A">
              <w:t>i) Se ha valorado la importancia del cumplimiento de los plazos legales para la tramitación y puesta en marcha de un negocio.</w:t>
            </w:r>
          </w:p>
        </w:tc>
        <w:tc>
          <w:tcPr>
            <w:tcW w:w="925" w:type="dxa"/>
            <w:tcBorders>
              <w:top w:val="single" w:sz="4" w:space="0" w:color="FFC000"/>
              <w:left w:val="single" w:sz="4" w:space="0" w:color="FFC000"/>
              <w:bottom w:val="single" w:sz="4" w:space="0" w:color="FFC000"/>
              <w:right w:val="single" w:sz="4" w:space="0" w:color="FFC000"/>
            </w:tcBorders>
          </w:tcPr>
          <w:p w14:paraId="486F1649" w14:textId="4D8A15FF" w:rsidR="00224BDC" w:rsidRDefault="00224BDC" w:rsidP="00224BDC">
            <w:pPr>
              <w:ind w:left="118"/>
            </w:pPr>
            <w:r w:rsidRPr="008873C0">
              <w:t>1,49%</w:t>
            </w:r>
          </w:p>
        </w:tc>
      </w:tr>
      <w:tr w:rsidR="00CD0DE7" w:rsidRPr="00DD0D8B" w14:paraId="7EF889A1"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F286E4" w14:textId="764CD1C5" w:rsidR="00CD0DE7" w:rsidRPr="00DD0D8B" w:rsidRDefault="00CD0DE7" w:rsidP="00474F41">
            <w:pPr>
              <w:spacing w:line="259" w:lineRule="auto"/>
              <w:ind w:right="63"/>
              <w:jc w:val="center"/>
              <w:rPr>
                <w:b/>
              </w:rPr>
            </w:pPr>
            <w:r>
              <w:rPr>
                <w:b/>
              </w:rPr>
              <w:t xml:space="preserve">Resultado de Aprendizaje (RA6)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C2DAAA5" w14:textId="77777777" w:rsidR="00CD0DE7" w:rsidRPr="00DD0D8B" w:rsidRDefault="00CD0DE7" w:rsidP="00474F41">
            <w:pPr>
              <w:spacing w:line="259" w:lineRule="auto"/>
              <w:ind w:right="63"/>
              <w:jc w:val="center"/>
              <w:rPr>
                <w:b/>
              </w:rPr>
            </w:pPr>
            <w:r>
              <w:rPr>
                <w:b/>
              </w:rPr>
              <w:t xml:space="preserve">Ponderación </w:t>
            </w:r>
          </w:p>
        </w:tc>
      </w:tr>
      <w:tr w:rsidR="00CD0DE7" w14:paraId="40753E95"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1FC4D1E9" w14:textId="5AB65ED2" w:rsidR="00CD0DE7" w:rsidRPr="001C6004" w:rsidRDefault="001C6004" w:rsidP="005A4C63">
            <w:pPr>
              <w:rPr>
                <w:rFonts w:ascii="Arial" w:hAnsi="Arial" w:cs="Arial"/>
                <w:color w:val="000000"/>
                <w:kern w:val="0"/>
              </w:rPr>
            </w:pPr>
            <w:r w:rsidRPr="001C6004">
              <w:t>RA6. Realiza la gestión de la empresa-proyecto en sus diversos departamentos.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5CB5AB30" w14:textId="65EB096A" w:rsidR="00CD0DE7" w:rsidRPr="00DD0D8B" w:rsidRDefault="002E7E65" w:rsidP="00474F41">
            <w:pPr>
              <w:spacing w:line="259" w:lineRule="auto"/>
              <w:ind w:right="39"/>
              <w:jc w:val="center"/>
              <w:rPr>
                <w:rFonts w:ascii="Arial" w:hAnsi="Arial" w:cs="Arial"/>
                <w:b/>
                <w:bCs/>
                <w:sz w:val="36"/>
                <w:szCs w:val="36"/>
              </w:rPr>
            </w:pPr>
            <w:r>
              <w:rPr>
                <w:rFonts w:ascii="Arial" w:hAnsi="Arial" w:cs="Arial"/>
                <w:b/>
                <w:bCs/>
                <w:sz w:val="36"/>
                <w:szCs w:val="36"/>
              </w:rPr>
              <w:t>28</w:t>
            </w:r>
            <w:r w:rsidR="00CD0DE7" w:rsidRPr="00DD0D8B">
              <w:rPr>
                <w:rFonts w:ascii="Arial" w:hAnsi="Arial" w:cs="Arial"/>
                <w:b/>
                <w:bCs/>
                <w:sz w:val="36"/>
                <w:szCs w:val="36"/>
              </w:rPr>
              <w:t>%</w:t>
            </w:r>
          </w:p>
        </w:tc>
      </w:tr>
      <w:tr w:rsidR="00CD0DE7" w14:paraId="4BCC6DF0"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6CEEB46A"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C8C41FE" w14:textId="77777777" w:rsidR="00CD0DE7" w:rsidRDefault="00CD0DE7" w:rsidP="00474F41">
            <w:pPr>
              <w:spacing w:line="259" w:lineRule="auto"/>
              <w:ind w:left="98"/>
            </w:pPr>
            <w:r>
              <w:rPr>
                <w:b/>
              </w:rPr>
              <w:t xml:space="preserve">%Ce </w:t>
            </w:r>
          </w:p>
        </w:tc>
      </w:tr>
      <w:tr w:rsidR="002E7E65" w14:paraId="43B37C56" w14:textId="77777777" w:rsidTr="00244A29">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CA260A8" w14:textId="0406F88D" w:rsidR="002E7E65" w:rsidRDefault="002E7E65" w:rsidP="002E7E65">
            <w:pPr>
              <w:spacing w:line="259" w:lineRule="auto"/>
            </w:pPr>
            <w:r>
              <w:t xml:space="preserve">6a: </w:t>
            </w:r>
          </w:p>
        </w:tc>
        <w:tc>
          <w:tcPr>
            <w:tcW w:w="6876" w:type="dxa"/>
            <w:gridSpan w:val="3"/>
            <w:tcBorders>
              <w:top w:val="single" w:sz="4" w:space="0" w:color="FFC000"/>
              <w:left w:val="single" w:sz="4" w:space="0" w:color="FFC000"/>
              <w:bottom w:val="single" w:sz="4" w:space="0" w:color="FFC000"/>
              <w:right w:val="single" w:sz="4" w:space="0" w:color="FFC000"/>
            </w:tcBorders>
          </w:tcPr>
          <w:p w14:paraId="7C631061" w14:textId="39E24282" w:rsidR="002E7E65" w:rsidRDefault="002E7E65" w:rsidP="002E7E65">
            <w:r w:rsidRPr="00093ECB">
              <w:t>a) Se ha efectuado una planificación sobre las necesidades de aprovisionamiento de la empresa.</w:t>
            </w:r>
          </w:p>
        </w:tc>
        <w:tc>
          <w:tcPr>
            <w:tcW w:w="925" w:type="dxa"/>
            <w:tcBorders>
              <w:top w:val="single" w:sz="4" w:space="0" w:color="FFC000"/>
              <w:left w:val="single" w:sz="4" w:space="0" w:color="FFC000"/>
              <w:bottom w:val="single" w:sz="4" w:space="0" w:color="FFC000"/>
              <w:right w:val="single" w:sz="4" w:space="0" w:color="FFC000"/>
            </w:tcBorders>
          </w:tcPr>
          <w:p w14:paraId="7F78431C" w14:textId="68A7FADA" w:rsidR="002E7E65" w:rsidRDefault="002E7E65" w:rsidP="002E7E65">
            <w:pPr>
              <w:spacing w:line="259" w:lineRule="auto"/>
              <w:ind w:left="118"/>
            </w:pPr>
            <w:r w:rsidRPr="009B37D3">
              <w:t>0,84%</w:t>
            </w:r>
          </w:p>
        </w:tc>
      </w:tr>
      <w:tr w:rsidR="002E7E65" w14:paraId="00270426" w14:textId="77777777" w:rsidTr="00244A29">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57B5D020" w14:textId="53F8AF7F" w:rsidR="002E7E65" w:rsidRDefault="002E7E65" w:rsidP="002E7E65">
            <w:pPr>
              <w:spacing w:line="259" w:lineRule="auto"/>
            </w:pPr>
            <w:r>
              <w:t xml:space="preserve">6b: </w:t>
            </w:r>
          </w:p>
        </w:tc>
        <w:tc>
          <w:tcPr>
            <w:tcW w:w="6876" w:type="dxa"/>
            <w:gridSpan w:val="3"/>
            <w:tcBorders>
              <w:top w:val="single" w:sz="4" w:space="0" w:color="FFC000"/>
              <w:left w:val="single" w:sz="4" w:space="0" w:color="FFC000"/>
              <w:bottom w:val="single" w:sz="4" w:space="0" w:color="FFC000"/>
              <w:right w:val="single" w:sz="4" w:space="0" w:color="FFC000"/>
            </w:tcBorders>
          </w:tcPr>
          <w:p w14:paraId="74FE3024" w14:textId="7AD2531E" w:rsidR="002E7E65" w:rsidRDefault="002E7E65" w:rsidP="002E7E65">
            <w:pPr>
              <w:spacing w:line="259" w:lineRule="auto"/>
            </w:pPr>
            <w:r w:rsidRPr="00093ECB">
              <w:t>b) Se ha gestionado el proceso de comercialización de los productos de la empresa.</w:t>
            </w:r>
          </w:p>
        </w:tc>
        <w:tc>
          <w:tcPr>
            <w:tcW w:w="925" w:type="dxa"/>
            <w:tcBorders>
              <w:top w:val="single" w:sz="4" w:space="0" w:color="FFC000"/>
              <w:left w:val="single" w:sz="4" w:space="0" w:color="FFC000"/>
              <w:bottom w:val="single" w:sz="4" w:space="0" w:color="FFC000"/>
              <w:right w:val="single" w:sz="4" w:space="0" w:color="FFC000"/>
            </w:tcBorders>
          </w:tcPr>
          <w:p w14:paraId="5689D115" w14:textId="736B9330" w:rsidR="002E7E65" w:rsidRDefault="002E7E65" w:rsidP="002E7E65">
            <w:pPr>
              <w:spacing w:line="259" w:lineRule="auto"/>
              <w:ind w:left="118"/>
            </w:pPr>
            <w:r w:rsidRPr="009B37D3">
              <w:t>0,84%</w:t>
            </w:r>
          </w:p>
        </w:tc>
      </w:tr>
      <w:tr w:rsidR="002E7E65" w14:paraId="24F44450" w14:textId="77777777" w:rsidTr="00244A29">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3D6E065" w14:textId="4DA95E10" w:rsidR="002E7E65" w:rsidRDefault="002E7E65" w:rsidP="002E7E65">
            <w:pPr>
              <w:spacing w:line="259" w:lineRule="auto"/>
            </w:pPr>
            <w:r>
              <w:t xml:space="preserve">6c: </w:t>
            </w:r>
          </w:p>
        </w:tc>
        <w:tc>
          <w:tcPr>
            <w:tcW w:w="6876" w:type="dxa"/>
            <w:gridSpan w:val="3"/>
            <w:tcBorders>
              <w:top w:val="single" w:sz="4" w:space="0" w:color="FFC000"/>
              <w:left w:val="single" w:sz="4" w:space="0" w:color="FFC000"/>
              <w:bottom w:val="single" w:sz="4" w:space="0" w:color="FFC000"/>
              <w:right w:val="single" w:sz="4" w:space="0" w:color="FFC000"/>
            </w:tcBorders>
          </w:tcPr>
          <w:p w14:paraId="156B848C" w14:textId="298E0933" w:rsidR="002E7E65" w:rsidRDefault="002E7E65" w:rsidP="002E7E65">
            <w:pPr>
              <w:spacing w:line="259" w:lineRule="auto"/>
            </w:pPr>
            <w:r w:rsidRPr="00093ECB">
              <w:t>c) Se ha planificado la gestión de los recursos humanos.</w:t>
            </w:r>
          </w:p>
        </w:tc>
        <w:tc>
          <w:tcPr>
            <w:tcW w:w="925" w:type="dxa"/>
            <w:tcBorders>
              <w:top w:val="single" w:sz="4" w:space="0" w:color="FFC000"/>
              <w:left w:val="single" w:sz="4" w:space="0" w:color="FFC000"/>
              <w:bottom w:val="single" w:sz="4" w:space="0" w:color="FFC000"/>
              <w:right w:val="single" w:sz="4" w:space="0" w:color="FFC000"/>
            </w:tcBorders>
          </w:tcPr>
          <w:p w14:paraId="58C8A87A" w14:textId="255D6454" w:rsidR="002E7E65" w:rsidRDefault="002E7E65" w:rsidP="002E7E65">
            <w:pPr>
              <w:spacing w:line="259" w:lineRule="auto"/>
              <w:ind w:left="118"/>
            </w:pPr>
            <w:r w:rsidRPr="009B37D3">
              <w:t>0,84%</w:t>
            </w:r>
          </w:p>
        </w:tc>
      </w:tr>
      <w:tr w:rsidR="002E7E65" w14:paraId="4386D4F3" w14:textId="77777777" w:rsidTr="00244A29">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9ED6B6E" w14:textId="5BDA4D46" w:rsidR="002E7E65" w:rsidRDefault="002E7E65" w:rsidP="002E7E65">
            <w:pPr>
              <w:spacing w:line="259" w:lineRule="auto"/>
            </w:pPr>
            <w:r>
              <w:t xml:space="preserve">6d: </w:t>
            </w:r>
          </w:p>
        </w:tc>
        <w:tc>
          <w:tcPr>
            <w:tcW w:w="6876" w:type="dxa"/>
            <w:gridSpan w:val="3"/>
            <w:tcBorders>
              <w:top w:val="single" w:sz="4" w:space="0" w:color="FFC000"/>
              <w:left w:val="single" w:sz="4" w:space="0" w:color="FFC000"/>
              <w:bottom w:val="single" w:sz="4" w:space="0" w:color="FFC000"/>
              <w:right w:val="single" w:sz="4" w:space="0" w:color="FFC000"/>
            </w:tcBorders>
          </w:tcPr>
          <w:p w14:paraId="343F47E8" w14:textId="30314168" w:rsidR="002E7E65" w:rsidRDefault="002E7E65" w:rsidP="002E7E65">
            <w:r w:rsidRPr="00093ECB">
              <w:t>d) Se ha confeccionado y verificado la contabilidad de la empresa.</w:t>
            </w:r>
          </w:p>
        </w:tc>
        <w:tc>
          <w:tcPr>
            <w:tcW w:w="925" w:type="dxa"/>
            <w:tcBorders>
              <w:top w:val="single" w:sz="4" w:space="0" w:color="FFC000"/>
              <w:left w:val="single" w:sz="4" w:space="0" w:color="FFC000"/>
              <w:bottom w:val="single" w:sz="4" w:space="0" w:color="FFC000"/>
              <w:right w:val="single" w:sz="4" w:space="0" w:color="FFC000"/>
            </w:tcBorders>
          </w:tcPr>
          <w:p w14:paraId="7AB66D2A" w14:textId="1D50E90E" w:rsidR="002E7E65" w:rsidRDefault="002E7E65" w:rsidP="002E7E65">
            <w:pPr>
              <w:spacing w:line="259" w:lineRule="auto"/>
              <w:ind w:left="118"/>
            </w:pPr>
            <w:r w:rsidRPr="009B37D3">
              <w:t>0,84%</w:t>
            </w:r>
          </w:p>
        </w:tc>
      </w:tr>
      <w:tr w:rsidR="002E7E65" w14:paraId="2488049E" w14:textId="77777777" w:rsidTr="00244A29">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6A44F50" w14:textId="29A38BBC" w:rsidR="002E7E65" w:rsidRDefault="002E7E65" w:rsidP="002E7E65">
            <w:pPr>
              <w:spacing w:line="259" w:lineRule="auto"/>
            </w:pPr>
            <w:r>
              <w:t xml:space="preserve">6e: </w:t>
            </w:r>
          </w:p>
        </w:tc>
        <w:tc>
          <w:tcPr>
            <w:tcW w:w="6876" w:type="dxa"/>
            <w:gridSpan w:val="3"/>
            <w:tcBorders>
              <w:top w:val="single" w:sz="4" w:space="0" w:color="FFC000"/>
              <w:left w:val="single" w:sz="4" w:space="0" w:color="FFC000"/>
              <w:bottom w:val="single" w:sz="4" w:space="0" w:color="FFC000"/>
              <w:right w:val="single" w:sz="4" w:space="0" w:color="FFC000"/>
            </w:tcBorders>
          </w:tcPr>
          <w:p w14:paraId="34D907EF" w14:textId="60653861" w:rsidR="002E7E65" w:rsidRDefault="002E7E65" w:rsidP="002E7E65">
            <w:pPr>
              <w:spacing w:after="160" w:line="259" w:lineRule="auto"/>
            </w:pPr>
            <w:r w:rsidRPr="00093ECB">
              <w:t>e) Se han planificado las necesidades financieras de la empresa.</w:t>
            </w:r>
          </w:p>
        </w:tc>
        <w:tc>
          <w:tcPr>
            <w:tcW w:w="925" w:type="dxa"/>
            <w:tcBorders>
              <w:top w:val="single" w:sz="4" w:space="0" w:color="FFC000"/>
              <w:left w:val="single" w:sz="4" w:space="0" w:color="FFC000"/>
              <w:bottom w:val="single" w:sz="4" w:space="0" w:color="FFC000"/>
              <w:right w:val="single" w:sz="4" w:space="0" w:color="FFC000"/>
            </w:tcBorders>
          </w:tcPr>
          <w:p w14:paraId="051227A8" w14:textId="3D2936F3" w:rsidR="002E7E65" w:rsidRDefault="002E7E65" w:rsidP="002E7E65">
            <w:pPr>
              <w:spacing w:line="259" w:lineRule="auto"/>
              <w:ind w:left="118"/>
            </w:pPr>
            <w:r w:rsidRPr="009B37D3">
              <w:t>0,84%</w:t>
            </w:r>
          </w:p>
        </w:tc>
      </w:tr>
      <w:tr w:rsidR="002E7E65" w14:paraId="6CB248A8"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3DC80789" w14:textId="3E3C5268" w:rsidR="002E7E65" w:rsidRDefault="002E7E65" w:rsidP="002E7E65">
            <w:r>
              <w:t>6f:</w:t>
            </w:r>
          </w:p>
        </w:tc>
        <w:tc>
          <w:tcPr>
            <w:tcW w:w="6876" w:type="dxa"/>
            <w:gridSpan w:val="3"/>
            <w:tcBorders>
              <w:top w:val="single" w:sz="4" w:space="0" w:color="FFC000"/>
              <w:left w:val="single" w:sz="4" w:space="0" w:color="FFC000"/>
              <w:bottom w:val="single" w:sz="4" w:space="0" w:color="FFC000"/>
              <w:right w:val="single" w:sz="4" w:space="0" w:color="FFC000"/>
            </w:tcBorders>
          </w:tcPr>
          <w:p w14:paraId="3DD5EFD5" w14:textId="3937A0E6" w:rsidR="002E7E65" w:rsidRPr="00285471" w:rsidRDefault="002E7E65" w:rsidP="002E7E65">
            <w:r w:rsidRPr="00093ECB">
              <w:t>f) Se ha analizado la normativa fiscal vigente y se ha cumplido con las obligaciones fiscales.</w:t>
            </w:r>
          </w:p>
        </w:tc>
        <w:tc>
          <w:tcPr>
            <w:tcW w:w="925" w:type="dxa"/>
            <w:tcBorders>
              <w:top w:val="single" w:sz="4" w:space="0" w:color="FFC000"/>
              <w:left w:val="single" w:sz="4" w:space="0" w:color="FFC000"/>
              <w:bottom w:val="single" w:sz="4" w:space="0" w:color="FFC000"/>
              <w:right w:val="single" w:sz="4" w:space="0" w:color="FFC000"/>
            </w:tcBorders>
          </w:tcPr>
          <w:p w14:paraId="535E88C8" w14:textId="07C71065" w:rsidR="002E7E65" w:rsidRDefault="002E7E65" w:rsidP="002E7E65">
            <w:pPr>
              <w:ind w:left="118"/>
            </w:pPr>
            <w:r w:rsidRPr="009B37D3">
              <w:t>4,36%</w:t>
            </w:r>
          </w:p>
        </w:tc>
      </w:tr>
      <w:tr w:rsidR="002E7E65" w14:paraId="0C4F0C12"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00CBA13" w14:textId="7B9935E8" w:rsidR="002E7E65" w:rsidRDefault="002E7E65" w:rsidP="002E7E65">
            <w:r>
              <w:t>6g:</w:t>
            </w:r>
          </w:p>
        </w:tc>
        <w:tc>
          <w:tcPr>
            <w:tcW w:w="6876" w:type="dxa"/>
            <w:gridSpan w:val="3"/>
            <w:tcBorders>
              <w:top w:val="single" w:sz="4" w:space="0" w:color="FFC000"/>
              <w:left w:val="single" w:sz="4" w:space="0" w:color="FFC000"/>
              <w:bottom w:val="single" w:sz="4" w:space="0" w:color="FFC000"/>
              <w:right w:val="single" w:sz="4" w:space="0" w:color="FFC000"/>
            </w:tcBorders>
          </w:tcPr>
          <w:p w14:paraId="434B409F" w14:textId="604FB3A7" w:rsidR="002E7E65" w:rsidRPr="00285471" w:rsidRDefault="002E7E65" w:rsidP="002E7E65">
            <w:r w:rsidRPr="00093ECB">
              <w:t>g) Se ha valorado la organización de la propia tarea.</w:t>
            </w:r>
          </w:p>
        </w:tc>
        <w:tc>
          <w:tcPr>
            <w:tcW w:w="925" w:type="dxa"/>
            <w:tcBorders>
              <w:top w:val="single" w:sz="4" w:space="0" w:color="FFC000"/>
              <w:left w:val="single" w:sz="4" w:space="0" w:color="FFC000"/>
              <w:bottom w:val="single" w:sz="4" w:space="0" w:color="FFC000"/>
              <w:right w:val="single" w:sz="4" w:space="0" w:color="FFC000"/>
            </w:tcBorders>
          </w:tcPr>
          <w:p w14:paraId="38FAE5CF" w14:textId="170CDCEF" w:rsidR="002E7E65" w:rsidRDefault="002E7E65" w:rsidP="002E7E65">
            <w:pPr>
              <w:ind w:left="118"/>
            </w:pPr>
            <w:r w:rsidRPr="009B37D3">
              <w:t>4,81%</w:t>
            </w:r>
          </w:p>
        </w:tc>
      </w:tr>
      <w:tr w:rsidR="002E7E65" w14:paraId="5720C74D"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1347D64F" w14:textId="5D29E311" w:rsidR="002E7E65" w:rsidRDefault="002E7E65" w:rsidP="002E7E65">
            <w:r>
              <w:t>6h:</w:t>
            </w:r>
          </w:p>
        </w:tc>
        <w:tc>
          <w:tcPr>
            <w:tcW w:w="6876" w:type="dxa"/>
            <w:gridSpan w:val="3"/>
            <w:tcBorders>
              <w:top w:val="single" w:sz="4" w:space="0" w:color="FFC000"/>
              <w:left w:val="single" w:sz="4" w:space="0" w:color="FFC000"/>
              <w:bottom w:val="single" w:sz="4" w:space="0" w:color="FFC000"/>
              <w:right w:val="single" w:sz="4" w:space="0" w:color="FFC000"/>
            </w:tcBorders>
          </w:tcPr>
          <w:p w14:paraId="45F54C39" w14:textId="1D529012" w:rsidR="002E7E65" w:rsidRPr="00285471" w:rsidRDefault="002E7E65" w:rsidP="002E7E65">
            <w:r w:rsidRPr="00093ECB">
              <w:t>h) Se ha realizado el trabajo entre los miembros del grupo.</w:t>
            </w:r>
          </w:p>
        </w:tc>
        <w:tc>
          <w:tcPr>
            <w:tcW w:w="925" w:type="dxa"/>
            <w:tcBorders>
              <w:top w:val="single" w:sz="4" w:space="0" w:color="FFC000"/>
              <w:left w:val="single" w:sz="4" w:space="0" w:color="FFC000"/>
              <w:bottom w:val="single" w:sz="4" w:space="0" w:color="FFC000"/>
              <w:right w:val="single" w:sz="4" w:space="0" w:color="FFC000"/>
            </w:tcBorders>
          </w:tcPr>
          <w:p w14:paraId="6E79F109" w14:textId="6E9AE030" w:rsidR="002E7E65" w:rsidRDefault="002E7E65" w:rsidP="002E7E65">
            <w:pPr>
              <w:ind w:left="118"/>
            </w:pPr>
            <w:r w:rsidRPr="009B37D3">
              <w:t>4,81%</w:t>
            </w:r>
          </w:p>
        </w:tc>
      </w:tr>
      <w:tr w:rsidR="002E7E65" w14:paraId="7D874FE8"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087B9536" w14:textId="60625A22" w:rsidR="002E7E65" w:rsidRDefault="002E7E65" w:rsidP="002E7E65">
            <w:r>
              <w:t>6i:</w:t>
            </w:r>
          </w:p>
        </w:tc>
        <w:tc>
          <w:tcPr>
            <w:tcW w:w="6876" w:type="dxa"/>
            <w:gridSpan w:val="3"/>
            <w:tcBorders>
              <w:top w:val="single" w:sz="4" w:space="0" w:color="FFC000"/>
              <w:left w:val="single" w:sz="4" w:space="0" w:color="FFC000"/>
              <w:bottom w:val="single" w:sz="4" w:space="0" w:color="FFC000"/>
              <w:right w:val="single" w:sz="4" w:space="0" w:color="FFC000"/>
            </w:tcBorders>
          </w:tcPr>
          <w:p w14:paraId="0817F430" w14:textId="036DB26C" w:rsidR="002E7E65" w:rsidRPr="00DE31D1" w:rsidRDefault="002E7E65" w:rsidP="002E7E65">
            <w:pPr>
              <w:rPr>
                <w:rStyle w:val="normaltextrun"/>
                <w:rFonts w:ascii="Arial" w:hAnsi="Arial" w:cs="Arial"/>
                <w:color w:val="000000"/>
              </w:rPr>
            </w:pPr>
            <w:r w:rsidRPr="00093ECB">
              <w:t>i) Se ha realizado cada tarea con rigurosidad y corrección para obtener un resultado global satisfactorio.</w:t>
            </w:r>
          </w:p>
        </w:tc>
        <w:tc>
          <w:tcPr>
            <w:tcW w:w="925" w:type="dxa"/>
            <w:tcBorders>
              <w:top w:val="single" w:sz="4" w:space="0" w:color="FFC000"/>
              <w:left w:val="single" w:sz="4" w:space="0" w:color="FFC000"/>
              <w:bottom w:val="single" w:sz="4" w:space="0" w:color="FFC000"/>
              <w:right w:val="single" w:sz="4" w:space="0" w:color="FFC000"/>
            </w:tcBorders>
          </w:tcPr>
          <w:p w14:paraId="19FF986D" w14:textId="46978D98" w:rsidR="002E7E65" w:rsidRPr="00014B12" w:rsidRDefault="002E7E65" w:rsidP="002E7E65">
            <w:pPr>
              <w:ind w:left="118"/>
            </w:pPr>
            <w:r w:rsidRPr="009B37D3">
              <w:t>4,81%</w:t>
            </w:r>
          </w:p>
        </w:tc>
      </w:tr>
      <w:tr w:rsidR="002E7E65" w14:paraId="0C55C039"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1B35A76C" w14:textId="71778978" w:rsidR="002E7E65" w:rsidRDefault="002E7E65" w:rsidP="002E7E65">
            <w:r>
              <w:t>6j:</w:t>
            </w:r>
          </w:p>
        </w:tc>
        <w:tc>
          <w:tcPr>
            <w:tcW w:w="6876" w:type="dxa"/>
            <w:gridSpan w:val="3"/>
            <w:tcBorders>
              <w:top w:val="single" w:sz="4" w:space="0" w:color="FFC000"/>
              <w:left w:val="single" w:sz="4" w:space="0" w:color="FFC000"/>
              <w:bottom w:val="single" w:sz="4" w:space="0" w:color="FFC000"/>
              <w:right w:val="single" w:sz="4" w:space="0" w:color="FFC000"/>
            </w:tcBorders>
          </w:tcPr>
          <w:p w14:paraId="7464A6CF" w14:textId="22628F56" w:rsidR="002E7E65" w:rsidRPr="00DE31D1" w:rsidRDefault="002E7E65" w:rsidP="002E7E65">
            <w:pPr>
              <w:rPr>
                <w:rStyle w:val="normaltextrun"/>
                <w:rFonts w:ascii="Arial" w:hAnsi="Arial" w:cs="Arial"/>
                <w:color w:val="000000"/>
              </w:rPr>
            </w:pPr>
            <w:r w:rsidRPr="00093ECB">
              <w:t>j) Se ha materializado en un dossier el proyecto empresarial y se ha expuesto en público.</w:t>
            </w:r>
          </w:p>
        </w:tc>
        <w:tc>
          <w:tcPr>
            <w:tcW w:w="925" w:type="dxa"/>
            <w:tcBorders>
              <w:top w:val="single" w:sz="4" w:space="0" w:color="FFC000"/>
              <w:left w:val="single" w:sz="4" w:space="0" w:color="FFC000"/>
              <w:bottom w:val="single" w:sz="4" w:space="0" w:color="FFC000"/>
              <w:right w:val="single" w:sz="4" w:space="0" w:color="FFC000"/>
            </w:tcBorders>
          </w:tcPr>
          <w:p w14:paraId="54604577" w14:textId="3F1FD94F" w:rsidR="002E7E65" w:rsidRPr="00014B12" w:rsidRDefault="002E7E65" w:rsidP="002E7E65">
            <w:pPr>
              <w:ind w:left="118"/>
            </w:pPr>
            <w:r w:rsidRPr="009B37D3">
              <w:t>4,81%</w:t>
            </w:r>
          </w:p>
        </w:tc>
      </w:tr>
    </w:tbl>
    <w:p w14:paraId="6639AD45" w14:textId="77777777" w:rsidR="009C420F" w:rsidRDefault="009C420F" w:rsidP="00B70955"/>
    <w:p w14:paraId="1A030696" w14:textId="77777777" w:rsidR="001658BC" w:rsidRDefault="001658BC" w:rsidP="00B70955"/>
    <w:p w14:paraId="7EA29C40" w14:textId="480BA9C8" w:rsidR="00F51CEB" w:rsidRDefault="00401E82" w:rsidP="001658BC">
      <w:pPr>
        <w:pStyle w:val="Ttulo2"/>
        <w:numPr>
          <w:ilvl w:val="0"/>
          <w:numId w:val="1"/>
        </w:numPr>
      </w:pPr>
      <w:bookmarkStart w:id="5" w:name="_Toc215133159"/>
      <w:bookmarkEnd w:id="4"/>
      <w:r w:rsidRPr="00F51CEB">
        <w:lastRenderedPageBreak/>
        <w:t xml:space="preserve">Resultados de aprendizaje </w:t>
      </w:r>
      <w:r w:rsidRPr="001658BC">
        <w:t>desarrollados</w:t>
      </w:r>
      <w:r w:rsidRPr="00F51CEB">
        <w:t xml:space="preserve"> en empresa.</w:t>
      </w:r>
      <w:bookmarkEnd w:id="5"/>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C410B8">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C410B8">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2141D6F7" w:rsidR="005E4A25" w:rsidRPr="00AE2C34" w:rsidRDefault="005E4A25" w:rsidP="000B1458">
            <w:pPr>
              <w:spacing w:line="259" w:lineRule="auto"/>
              <w:ind w:right="62"/>
            </w:pP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706EFF46" w:rsidR="005E4A25" w:rsidRPr="00AE2C34" w:rsidRDefault="005E4A25" w:rsidP="005E4A25">
            <w:pPr>
              <w:spacing w:line="259" w:lineRule="auto"/>
              <w:ind w:left="101"/>
              <w:jc w:val="center"/>
            </w:pPr>
          </w:p>
        </w:tc>
      </w:tr>
      <w:tr w:rsidR="005E4A25" w:rsidRPr="00AE2C34" w14:paraId="04A291FD" w14:textId="77777777" w:rsidTr="00C410B8">
        <w:tblPrEx>
          <w:tblCellMar>
            <w:right w:w="47" w:type="dxa"/>
          </w:tblCellMar>
        </w:tblPrEx>
        <w:trPr>
          <w:trHeight w:val="502"/>
        </w:trPr>
        <w:tc>
          <w:tcPr>
            <w:tcW w:w="7182" w:type="dxa"/>
            <w:tcBorders>
              <w:top w:val="single" w:sz="4" w:space="0" w:color="FFC000"/>
              <w:left w:val="single" w:sz="4" w:space="0" w:color="FFC000"/>
              <w:bottom w:val="single" w:sz="4" w:space="0" w:color="FFC000"/>
              <w:right w:val="single" w:sz="4" w:space="0" w:color="FFC000"/>
            </w:tcBorders>
            <w:vAlign w:val="center"/>
          </w:tcPr>
          <w:p w14:paraId="007C1DF7" w14:textId="3B2F76E4" w:rsidR="005E4A25" w:rsidRPr="00AE2C34" w:rsidRDefault="005E4A25" w:rsidP="000B1458">
            <w:pPr>
              <w:spacing w:line="259" w:lineRule="auto"/>
              <w:ind w:right="66"/>
            </w:pPr>
          </w:p>
        </w:tc>
        <w:tc>
          <w:tcPr>
            <w:tcW w:w="1181" w:type="dxa"/>
            <w:tcBorders>
              <w:top w:val="single" w:sz="4" w:space="0" w:color="FFC000"/>
              <w:left w:val="single" w:sz="4" w:space="0" w:color="FFC000"/>
              <w:bottom w:val="single" w:sz="4" w:space="0" w:color="FFC000"/>
              <w:right w:val="single" w:sz="4" w:space="0" w:color="FFC000"/>
            </w:tcBorders>
            <w:vAlign w:val="center"/>
          </w:tcPr>
          <w:p w14:paraId="34964A06" w14:textId="75E08A68" w:rsidR="005E4A25" w:rsidRPr="00AE2C34" w:rsidRDefault="005E4A25" w:rsidP="005E4A25">
            <w:pPr>
              <w:spacing w:line="259" w:lineRule="auto"/>
              <w:ind w:left="98"/>
              <w:jc w:val="center"/>
            </w:pPr>
          </w:p>
        </w:tc>
      </w:tr>
    </w:tbl>
    <w:p w14:paraId="565F2103" w14:textId="6029BF23" w:rsidR="00503C7E" w:rsidRDefault="00503C7E" w:rsidP="002C79F8"/>
    <w:p w14:paraId="5E62FDAB" w14:textId="77777777" w:rsidR="003B537A" w:rsidRDefault="003B537A"/>
    <w:p w14:paraId="2ACC3E04" w14:textId="2A1E53E8" w:rsidR="00F51CEB" w:rsidRDefault="00401E82" w:rsidP="00FD098C">
      <w:pPr>
        <w:pStyle w:val="Ttulo2"/>
        <w:numPr>
          <w:ilvl w:val="0"/>
          <w:numId w:val="1"/>
        </w:numPr>
        <w:jc w:val="both"/>
      </w:pPr>
      <w:bookmarkStart w:id="6" w:name="_Toc215133160"/>
      <w:r w:rsidRPr="00F51CEB">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6"/>
    </w:p>
    <w:p w14:paraId="599C05AE" w14:textId="77777777" w:rsidR="001658BC" w:rsidRPr="001658BC" w:rsidRDefault="001658BC" w:rsidP="001658BC"/>
    <w:p w14:paraId="059755BC"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19C0B649" w14:textId="77777777" w:rsidR="005E0FAC" w:rsidRPr="00582574" w:rsidRDefault="005E0FAC" w:rsidP="005E0FAC">
      <w:pPr>
        <w:spacing w:after="120"/>
        <w:ind w:left="1440"/>
        <w:contextualSpacing/>
        <w:jc w:val="both"/>
        <w:rPr>
          <w:rFonts w:ascii="Arial" w:hAnsi="Arial" w:cs="Arial"/>
          <w:sz w:val="24"/>
          <w:szCs w:val="24"/>
        </w:rPr>
      </w:pPr>
    </w:p>
    <w:p w14:paraId="111DCFB6"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3FB62DA4" w14:textId="77777777" w:rsidR="005E0FAC" w:rsidRPr="00582574" w:rsidRDefault="005E0FAC" w:rsidP="005E0FAC">
      <w:pPr>
        <w:spacing w:after="120"/>
        <w:ind w:firstLine="284"/>
        <w:contextualSpacing/>
        <w:jc w:val="both"/>
        <w:rPr>
          <w:rFonts w:ascii="Arial" w:hAnsi="Arial" w:cs="Arial"/>
          <w:sz w:val="24"/>
          <w:szCs w:val="24"/>
        </w:rPr>
      </w:pPr>
    </w:p>
    <w:p w14:paraId="4B01D314"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200B92B0" w14:textId="77777777" w:rsidR="005E0FAC" w:rsidRPr="00582574" w:rsidRDefault="005E0FAC" w:rsidP="005E0FAC">
      <w:pPr>
        <w:spacing w:after="120"/>
        <w:ind w:left="1440"/>
        <w:contextualSpacing/>
        <w:jc w:val="both"/>
        <w:rPr>
          <w:rFonts w:ascii="Arial" w:hAnsi="Arial" w:cs="Arial"/>
          <w:sz w:val="24"/>
          <w:szCs w:val="24"/>
        </w:rPr>
      </w:pPr>
    </w:p>
    <w:p w14:paraId="77073D68" w14:textId="77777777" w:rsidR="005E0FAC" w:rsidRPr="00582574" w:rsidRDefault="005E0FAC" w:rsidP="00FD098C">
      <w:pPr>
        <w:numPr>
          <w:ilvl w:val="0"/>
          <w:numId w:val="6"/>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6BCBA5F5" w14:textId="77777777" w:rsidR="005E0FAC" w:rsidRPr="00582574" w:rsidRDefault="005E0FAC" w:rsidP="005E0FAC">
      <w:pPr>
        <w:spacing w:after="120"/>
        <w:ind w:left="720"/>
        <w:contextualSpacing/>
        <w:jc w:val="both"/>
        <w:rPr>
          <w:rFonts w:ascii="Arial" w:hAnsi="Arial" w:cs="Arial"/>
          <w:sz w:val="24"/>
          <w:szCs w:val="24"/>
        </w:rPr>
      </w:pPr>
    </w:p>
    <w:p w14:paraId="7EAA867C" w14:textId="77777777" w:rsidR="005E0FAC" w:rsidRPr="00582574" w:rsidRDefault="005E0FAC" w:rsidP="00FD098C">
      <w:pPr>
        <w:numPr>
          <w:ilvl w:val="0"/>
          <w:numId w:val="6"/>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6EF64532" w14:textId="77777777" w:rsidR="005E0FAC" w:rsidRPr="00582574" w:rsidRDefault="005E0FAC" w:rsidP="005E0FAC">
      <w:pPr>
        <w:spacing w:after="120"/>
        <w:ind w:left="1440"/>
        <w:contextualSpacing/>
        <w:jc w:val="both"/>
        <w:rPr>
          <w:rFonts w:ascii="Arial" w:hAnsi="Arial" w:cs="Arial"/>
          <w:sz w:val="24"/>
          <w:szCs w:val="24"/>
        </w:rPr>
      </w:pPr>
    </w:p>
    <w:p w14:paraId="78C97CA2"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lastRenderedPageBreak/>
        <w:t>Pruebas específicas de evaluación, en la que el alumno tendrá que:</w:t>
      </w:r>
    </w:p>
    <w:p w14:paraId="64BF3B3A" w14:textId="77777777" w:rsidR="005E0FAC" w:rsidRPr="00582574" w:rsidRDefault="005E0FAC" w:rsidP="00FD098C">
      <w:pPr>
        <w:numPr>
          <w:ilvl w:val="1"/>
          <w:numId w:val="6"/>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174FFAF6" w14:textId="77777777" w:rsidR="005E0FAC" w:rsidRPr="00582574" w:rsidRDefault="005E0FAC" w:rsidP="005E0FAC">
      <w:pPr>
        <w:spacing w:after="0" w:line="240" w:lineRule="auto"/>
        <w:ind w:left="2143"/>
        <w:contextualSpacing/>
        <w:jc w:val="both"/>
        <w:rPr>
          <w:rFonts w:ascii="Arial" w:hAnsi="Arial" w:cs="Arial"/>
          <w:sz w:val="24"/>
          <w:szCs w:val="24"/>
        </w:rPr>
      </w:pPr>
    </w:p>
    <w:p w14:paraId="725B6F81"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38D19449" w14:textId="77777777" w:rsidR="005E0FAC" w:rsidRPr="00582574" w:rsidRDefault="005E0FAC" w:rsidP="005E0FAC">
      <w:pPr>
        <w:spacing w:after="0" w:line="240" w:lineRule="auto"/>
        <w:ind w:left="720"/>
        <w:contextualSpacing/>
        <w:jc w:val="both"/>
        <w:rPr>
          <w:rFonts w:ascii="Arial" w:hAnsi="Arial" w:cs="Arial"/>
          <w:sz w:val="24"/>
          <w:szCs w:val="24"/>
        </w:rPr>
      </w:pPr>
    </w:p>
    <w:p w14:paraId="5B328810"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3C9ABBF5" w14:textId="77777777" w:rsidR="005E0FAC" w:rsidRPr="00582574" w:rsidRDefault="005E0FAC" w:rsidP="005E0FAC">
      <w:pPr>
        <w:spacing w:after="0" w:line="240" w:lineRule="auto"/>
        <w:ind w:left="720"/>
        <w:contextualSpacing/>
        <w:jc w:val="both"/>
        <w:rPr>
          <w:rFonts w:ascii="Arial" w:hAnsi="Arial" w:cs="Arial"/>
          <w:sz w:val="24"/>
          <w:szCs w:val="24"/>
        </w:rPr>
      </w:pPr>
    </w:p>
    <w:p w14:paraId="1729804C"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2E2B925E" w14:textId="77777777" w:rsidR="005E0FAC" w:rsidRPr="00582574" w:rsidRDefault="005E0FAC" w:rsidP="005E0FAC">
      <w:pPr>
        <w:spacing w:after="0" w:line="240" w:lineRule="auto"/>
        <w:ind w:left="720"/>
        <w:contextualSpacing/>
        <w:jc w:val="both"/>
        <w:rPr>
          <w:rFonts w:ascii="Arial" w:hAnsi="Arial" w:cs="Arial"/>
          <w:sz w:val="24"/>
          <w:szCs w:val="24"/>
        </w:rPr>
      </w:pPr>
    </w:p>
    <w:p w14:paraId="589AE0CF"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48AF5C09" w14:textId="77777777" w:rsidR="005E0FAC" w:rsidRPr="00582574" w:rsidRDefault="005E0FAC" w:rsidP="005E0FAC">
      <w:pPr>
        <w:spacing w:after="0" w:line="240" w:lineRule="auto"/>
        <w:ind w:left="720"/>
        <w:contextualSpacing/>
        <w:jc w:val="both"/>
        <w:rPr>
          <w:rFonts w:ascii="Arial" w:hAnsi="Arial" w:cs="Arial"/>
          <w:sz w:val="24"/>
          <w:szCs w:val="24"/>
        </w:rPr>
      </w:pPr>
    </w:p>
    <w:p w14:paraId="0A6AA242"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37DF816A" w14:textId="77777777" w:rsidR="005E0FAC" w:rsidRPr="00582574" w:rsidRDefault="005E0FAC" w:rsidP="005E0FAC">
      <w:pPr>
        <w:spacing w:after="0" w:line="240" w:lineRule="auto"/>
        <w:ind w:left="720"/>
        <w:contextualSpacing/>
        <w:jc w:val="both"/>
        <w:rPr>
          <w:rFonts w:ascii="Arial" w:hAnsi="Arial" w:cs="Arial"/>
          <w:sz w:val="24"/>
          <w:szCs w:val="24"/>
        </w:rPr>
      </w:pPr>
    </w:p>
    <w:p w14:paraId="14748545"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Tomar iniciativas para resolver problemas.</w:t>
      </w:r>
    </w:p>
    <w:p w14:paraId="55295FAA" w14:textId="77777777" w:rsidR="005E0FAC" w:rsidRPr="00582574" w:rsidRDefault="005E0FAC" w:rsidP="005E0FAC">
      <w:pPr>
        <w:spacing w:after="0" w:line="240" w:lineRule="auto"/>
        <w:ind w:left="1440"/>
        <w:contextualSpacing/>
        <w:jc w:val="both"/>
        <w:rPr>
          <w:rFonts w:ascii="Arial" w:hAnsi="Arial" w:cs="Arial"/>
          <w:sz w:val="24"/>
          <w:szCs w:val="24"/>
        </w:rPr>
      </w:pPr>
    </w:p>
    <w:p w14:paraId="2F47CE0E"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70B8CBFF" w14:textId="77777777" w:rsidR="005E0FAC" w:rsidRPr="00582574" w:rsidRDefault="005E0FAC" w:rsidP="005E0FAC">
      <w:pPr>
        <w:spacing w:after="120"/>
        <w:contextualSpacing/>
        <w:jc w:val="both"/>
        <w:rPr>
          <w:rFonts w:ascii="Arial" w:hAnsi="Arial" w:cs="Arial"/>
          <w:sz w:val="24"/>
          <w:szCs w:val="24"/>
        </w:rPr>
      </w:pPr>
    </w:p>
    <w:p w14:paraId="765B3D8C" w14:textId="51C044D5" w:rsidR="005E0FAC" w:rsidRDefault="005E0FAC" w:rsidP="001658BC">
      <w:pPr>
        <w:pStyle w:val="Ttulo2"/>
        <w:numPr>
          <w:ilvl w:val="0"/>
          <w:numId w:val="1"/>
        </w:numPr>
      </w:pPr>
      <w:bookmarkStart w:id="7" w:name="_Toc185188738"/>
      <w:bookmarkStart w:id="8" w:name="_Toc215133161"/>
      <w:r w:rsidRPr="00582574">
        <w:t>CRITERIOS DE EVALUACIÓN</w:t>
      </w:r>
      <w:bookmarkEnd w:id="7"/>
      <w:bookmarkEnd w:id="8"/>
    </w:p>
    <w:p w14:paraId="16038004" w14:textId="77777777" w:rsidR="001658BC" w:rsidRPr="001658BC" w:rsidRDefault="001658BC" w:rsidP="001658BC"/>
    <w:p w14:paraId="2555087D" w14:textId="77777777" w:rsidR="005E0FAC" w:rsidRPr="00582574" w:rsidRDefault="005E0FAC" w:rsidP="005E0FAC">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A337B27" w14:textId="77777777" w:rsidR="005E0FAC" w:rsidRPr="00582574" w:rsidRDefault="005E0FAC" w:rsidP="005E0FAC">
      <w:pPr>
        <w:spacing w:after="120"/>
        <w:ind w:left="1440"/>
        <w:contextualSpacing/>
        <w:jc w:val="both"/>
      </w:pPr>
    </w:p>
    <w:p w14:paraId="3408558B" w14:textId="5B66A17B" w:rsidR="005E0FAC" w:rsidRDefault="005E0FAC" w:rsidP="001658BC">
      <w:pPr>
        <w:pStyle w:val="Ttulo2"/>
        <w:numPr>
          <w:ilvl w:val="0"/>
          <w:numId w:val="1"/>
        </w:numPr>
      </w:pPr>
      <w:bookmarkStart w:id="9" w:name="_Toc185188739"/>
      <w:bookmarkStart w:id="10" w:name="_Toc215133162"/>
      <w:r w:rsidRPr="00582574">
        <w:t>SISTEMA DE CALIFICACIÓN</w:t>
      </w:r>
      <w:bookmarkEnd w:id="9"/>
      <w:bookmarkEnd w:id="10"/>
    </w:p>
    <w:p w14:paraId="01AE3DC1" w14:textId="77777777" w:rsidR="001658BC" w:rsidRPr="00582574" w:rsidRDefault="001658BC" w:rsidP="005E0FAC">
      <w:pPr>
        <w:keepNext/>
        <w:keepLines/>
        <w:spacing w:before="160" w:after="80"/>
        <w:outlineLvl w:val="1"/>
        <w:rPr>
          <w:rFonts w:asciiTheme="majorHAnsi" w:eastAsiaTheme="majorEastAsia" w:hAnsiTheme="majorHAnsi" w:cstheme="majorBidi"/>
          <w:color w:val="0F4761" w:themeColor="accent1" w:themeShade="BF"/>
          <w:sz w:val="32"/>
          <w:szCs w:val="32"/>
        </w:rPr>
      </w:pPr>
    </w:p>
    <w:p w14:paraId="3EC68F30" w14:textId="77777777" w:rsidR="005E0FAC" w:rsidRPr="00582574" w:rsidRDefault="005E0FAC" w:rsidP="005E0FAC">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tbl>
      <w:tblPr>
        <w:tblStyle w:val="Tablaconcuadrcula"/>
        <w:tblW w:w="8660" w:type="dxa"/>
        <w:tblLook w:val="04A0" w:firstRow="1" w:lastRow="0" w:firstColumn="1" w:lastColumn="0" w:noHBand="0" w:noVBand="1"/>
      </w:tblPr>
      <w:tblGrid>
        <w:gridCol w:w="2260"/>
        <w:gridCol w:w="4800"/>
        <w:gridCol w:w="1600"/>
      </w:tblGrid>
      <w:tr w:rsidR="005E0FAC" w:rsidRPr="00582574" w14:paraId="5C993F52" w14:textId="77777777" w:rsidTr="00D00D8E">
        <w:trPr>
          <w:trHeight w:val="600"/>
        </w:trPr>
        <w:tc>
          <w:tcPr>
            <w:tcW w:w="2260" w:type="dxa"/>
            <w:hideMark/>
          </w:tcPr>
          <w:p w14:paraId="626FE82C" w14:textId="77777777" w:rsidR="005E0FAC" w:rsidRPr="00582574" w:rsidRDefault="005E0FAC" w:rsidP="00FE1519">
            <w:pPr>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hideMark/>
          </w:tcPr>
          <w:p w14:paraId="7A2AC19D" w14:textId="77777777" w:rsidR="005E0FAC" w:rsidRPr="00582574" w:rsidRDefault="005E0FAC" w:rsidP="00FE1519">
            <w:pPr>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hideMark/>
          </w:tcPr>
          <w:p w14:paraId="555297E0" w14:textId="77777777" w:rsidR="005E0FAC" w:rsidRPr="00582574" w:rsidRDefault="005E0FAC" w:rsidP="00FE1519">
            <w:pPr>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5E0FAC" w:rsidRPr="00582574" w14:paraId="0D4C3C87" w14:textId="77777777" w:rsidTr="00D00D8E">
        <w:trPr>
          <w:trHeight w:val="300"/>
        </w:trPr>
        <w:tc>
          <w:tcPr>
            <w:tcW w:w="2260" w:type="dxa"/>
            <w:vMerge w:val="restart"/>
            <w:hideMark/>
          </w:tcPr>
          <w:p w14:paraId="7E1F098C" w14:textId="77777777" w:rsidR="005E0FAC" w:rsidRPr="00582574" w:rsidRDefault="005E0FAC"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proofErr w:type="spellStart"/>
            <w:r w:rsidRPr="00582574">
              <w:rPr>
                <w:rFonts w:ascii="Arial" w:eastAsia="Times New Roman" w:hAnsi="Arial" w:cs="Arial"/>
                <w:color w:val="000000"/>
                <w:lang w:eastAsia="es-ES"/>
              </w:rPr>
              <w:t>etc</w:t>
            </w:r>
            <w:proofErr w:type="spellEnd"/>
            <w:r w:rsidRPr="00582574">
              <w:rPr>
                <w:rFonts w:ascii="Arial" w:eastAsia="Times New Roman" w:hAnsi="Arial" w:cs="Arial"/>
                <w:color w:val="000000"/>
                <w:lang w:eastAsia="es-ES"/>
              </w:rPr>
              <w:t>)</w:t>
            </w:r>
          </w:p>
        </w:tc>
        <w:tc>
          <w:tcPr>
            <w:tcW w:w="4800" w:type="dxa"/>
            <w:noWrap/>
            <w:hideMark/>
          </w:tcPr>
          <w:p w14:paraId="07BE3B1F" w14:textId="3B632B4B"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D00D8E">
              <w:rPr>
                <w:rFonts w:ascii="Arial" w:eastAsia="Times New Roman" w:hAnsi="Arial" w:cs="Arial"/>
                <w:color w:val="000000"/>
                <w:lang w:eastAsia="es-ES"/>
              </w:rPr>
              <w:t>todos</w:t>
            </w:r>
          </w:p>
        </w:tc>
        <w:tc>
          <w:tcPr>
            <w:tcW w:w="1600" w:type="dxa"/>
            <w:vMerge w:val="restart"/>
            <w:noWrap/>
            <w:hideMark/>
          </w:tcPr>
          <w:p w14:paraId="27EEC019" w14:textId="33809BE0" w:rsidR="005E0FAC" w:rsidRPr="00582574" w:rsidRDefault="00BA373D" w:rsidP="00FE1519">
            <w:pPr>
              <w:jc w:val="center"/>
              <w:rPr>
                <w:rFonts w:ascii="Arial" w:eastAsia="Times New Roman" w:hAnsi="Arial" w:cs="Arial"/>
                <w:color w:val="000000"/>
                <w:lang w:eastAsia="es-ES"/>
              </w:rPr>
            </w:pPr>
            <w:r>
              <w:rPr>
                <w:rFonts w:ascii="Arial" w:eastAsia="Times New Roman" w:hAnsi="Arial" w:cs="Arial"/>
                <w:color w:val="000000"/>
                <w:lang w:eastAsia="es-ES"/>
              </w:rPr>
              <w:t>40</w:t>
            </w:r>
            <w:r w:rsidR="005E0FAC" w:rsidRPr="00582574">
              <w:rPr>
                <w:rFonts w:ascii="Arial" w:eastAsia="Times New Roman" w:hAnsi="Arial" w:cs="Arial"/>
                <w:color w:val="000000"/>
                <w:lang w:eastAsia="es-ES"/>
              </w:rPr>
              <w:t>%</w:t>
            </w:r>
          </w:p>
        </w:tc>
      </w:tr>
      <w:tr w:rsidR="005E0FAC" w:rsidRPr="00582574" w14:paraId="16D10286" w14:textId="77777777" w:rsidTr="00D00D8E">
        <w:trPr>
          <w:trHeight w:val="300"/>
        </w:trPr>
        <w:tc>
          <w:tcPr>
            <w:tcW w:w="2260" w:type="dxa"/>
            <w:vMerge/>
            <w:hideMark/>
          </w:tcPr>
          <w:p w14:paraId="40BAB86C"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5641D59C" w14:textId="662D885D"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D00D8E">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hideMark/>
          </w:tcPr>
          <w:p w14:paraId="36AC9B5D" w14:textId="77777777" w:rsidR="005E0FAC" w:rsidRPr="00582574" w:rsidRDefault="005E0FAC" w:rsidP="00FE1519">
            <w:pPr>
              <w:rPr>
                <w:rFonts w:ascii="Arial" w:eastAsia="Times New Roman" w:hAnsi="Arial" w:cs="Arial"/>
                <w:color w:val="000000"/>
                <w:lang w:eastAsia="es-ES"/>
              </w:rPr>
            </w:pPr>
          </w:p>
        </w:tc>
      </w:tr>
      <w:tr w:rsidR="005E0FAC" w:rsidRPr="00582574" w14:paraId="229F5B36" w14:textId="77777777" w:rsidTr="00D00D8E">
        <w:trPr>
          <w:trHeight w:val="300"/>
        </w:trPr>
        <w:tc>
          <w:tcPr>
            <w:tcW w:w="2260" w:type="dxa"/>
            <w:vMerge/>
            <w:hideMark/>
          </w:tcPr>
          <w:p w14:paraId="6B5A89F2"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0B6AFCC2" w14:textId="70E9D5E6"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RA 3. CE:</w:t>
            </w:r>
            <w:r w:rsidR="00D00D8E">
              <w:rPr>
                <w:rFonts w:ascii="Arial" w:eastAsia="Times New Roman" w:hAnsi="Arial" w:cs="Arial"/>
                <w:color w:val="000000"/>
                <w:lang w:eastAsia="es-ES"/>
              </w:rPr>
              <w:t xml:space="preserve"> todos</w:t>
            </w:r>
          </w:p>
        </w:tc>
        <w:tc>
          <w:tcPr>
            <w:tcW w:w="1600" w:type="dxa"/>
            <w:vMerge/>
            <w:hideMark/>
          </w:tcPr>
          <w:p w14:paraId="226F4B10" w14:textId="77777777" w:rsidR="005E0FAC" w:rsidRPr="00582574" w:rsidRDefault="005E0FAC" w:rsidP="00FE1519">
            <w:pPr>
              <w:rPr>
                <w:rFonts w:ascii="Arial" w:eastAsia="Times New Roman" w:hAnsi="Arial" w:cs="Arial"/>
                <w:color w:val="000000"/>
                <w:lang w:eastAsia="es-ES"/>
              </w:rPr>
            </w:pPr>
          </w:p>
        </w:tc>
      </w:tr>
      <w:tr w:rsidR="005E0FAC" w:rsidRPr="00582574" w14:paraId="21B1F881" w14:textId="77777777" w:rsidTr="00D00D8E">
        <w:trPr>
          <w:trHeight w:val="300"/>
        </w:trPr>
        <w:tc>
          <w:tcPr>
            <w:tcW w:w="2260" w:type="dxa"/>
            <w:vMerge/>
            <w:hideMark/>
          </w:tcPr>
          <w:p w14:paraId="567AFB83"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470FA2B6" w14:textId="7B3F6103" w:rsidR="005E0FAC" w:rsidRPr="00582574" w:rsidRDefault="00B22F76" w:rsidP="00FE1519">
            <w:pPr>
              <w:rPr>
                <w:rFonts w:ascii="Arial" w:eastAsia="Times New Roman" w:hAnsi="Arial" w:cs="Arial"/>
                <w:color w:val="000000"/>
                <w:lang w:eastAsia="es-ES"/>
              </w:rPr>
            </w:pPr>
            <w:r>
              <w:rPr>
                <w:rFonts w:ascii="Arial" w:eastAsia="Times New Roman" w:hAnsi="Arial" w:cs="Arial"/>
                <w:color w:val="000000"/>
                <w:lang w:eastAsia="es-ES"/>
              </w:rPr>
              <w:t>RA 4. CE: todos</w:t>
            </w:r>
          </w:p>
        </w:tc>
        <w:tc>
          <w:tcPr>
            <w:tcW w:w="1600" w:type="dxa"/>
            <w:vMerge/>
            <w:hideMark/>
          </w:tcPr>
          <w:p w14:paraId="3DE1FCF4" w14:textId="77777777" w:rsidR="005E0FAC" w:rsidRPr="00582574" w:rsidRDefault="005E0FAC" w:rsidP="00FE1519">
            <w:pPr>
              <w:rPr>
                <w:rFonts w:ascii="Arial" w:eastAsia="Times New Roman" w:hAnsi="Arial" w:cs="Arial"/>
                <w:color w:val="000000"/>
                <w:lang w:eastAsia="es-ES"/>
              </w:rPr>
            </w:pPr>
          </w:p>
        </w:tc>
      </w:tr>
      <w:tr w:rsidR="005E0FAC" w:rsidRPr="00582574" w14:paraId="04A0BD15" w14:textId="77777777" w:rsidTr="00D00D8E">
        <w:trPr>
          <w:trHeight w:val="300"/>
        </w:trPr>
        <w:tc>
          <w:tcPr>
            <w:tcW w:w="2260" w:type="dxa"/>
            <w:vMerge/>
            <w:hideMark/>
          </w:tcPr>
          <w:p w14:paraId="43973ADD"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625B4188" w14:textId="26D3416D" w:rsidR="005E0FAC"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D00D8E">
              <w:rPr>
                <w:rFonts w:ascii="Arial" w:eastAsia="Times New Roman" w:hAnsi="Arial" w:cs="Arial"/>
                <w:color w:val="000000"/>
                <w:lang w:eastAsia="es-ES"/>
              </w:rPr>
              <w:t>todos</w:t>
            </w:r>
          </w:p>
          <w:p w14:paraId="7CE3F6AD" w14:textId="5727A924" w:rsidR="004F1936" w:rsidRDefault="004F1936"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6</w:t>
            </w:r>
            <w:r w:rsidRPr="00582574">
              <w:rPr>
                <w:rFonts w:ascii="Arial" w:eastAsia="Times New Roman" w:hAnsi="Arial" w:cs="Arial"/>
                <w:color w:val="000000"/>
                <w:lang w:eastAsia="es-ES"/>
              </w:rPr>
              <w:t xml:space="preserve"> CE:  </w:t>
            </w:r>
            <w:r w:rsidR="00D00D8E">
              <w:rPr>
                <w:rFonts w:ascii="Arial" w:eastAsia="Times New Roman" w:hAnsi="Arial" w:cs="Arial"/>
                <w:color w:val="000000"/>
                <w:lang w:eastAsia="es-ES"/>
              </w:rPr>
              <w:t>todos</w:t>
            </w:r>
          </w:p>
          <w:p w14:paraId="1BBA0D80" w14:textId="77777777" w:rsidR="004F1936" w:rsidRPr="00582574" w:rsidRDefault="004F1936" w:rsidP="00FE1519">
            <w:pPr>
              <w:rPr>
                <w:rFonts w:ascii="Arial" w:eastAsia="Times New Roman" w:hAnsi="Arial" w:cs="Arial"/>
                <w:color w:val="000000"/>
                <w:lang w:eastAsia="es-ES"/>
              </w:rPr>
            </w:pPr>
          </w:p>
        </w:tc>
        <w:tc>
          <w:tcPr>
            <w:tcW w:w="1600" w:type="dxa"/>
            <w:vMerge/>
            <w:hideMark/>
          </w:tcPr>
          <w:p w14:paraId="4BA4997A" w14:textId="77777777" w:rsidR="005E0FAC" w:rsidRPr="00582574" w:rsidRDefault="005E0FAC" w:rsidP="00FE1519">
            <w:pPr>
              <w:rPr>
                <w:rFonts w:ascii="Arial" w:eastAsia="Times New Roman" w:hAnsi="Arial" w:cs="Arial"/>
                <w:color w:val="000000"/>
                <w:lang w:eastAsia="es-ES"/>
              </w:rPr>
            </w:pPr>
          </w:p>
        </w:tc>
      </w:tr>
      <w:tr w:rsidR="00A2081D" w:rsidRPr="00582574" w14:paraId="6E7DCC52" w14:textId="77777777" w:rsidTr="00D00D8E">
        <w:trPr>
          <w:trHeight w:val="1220"/>
        </w:trPr>
        <w:tc>
          <w:tcPr>
            <w:tcW w:w="2260" w:type="dxa"/>
            <w:hideMark/>
          </w:tcPr>
          <w:p w14:paraId="2582875A" w14:textId="019B7C68" w:rsidR="00A2081D" w:rsidRPr="00582574" w:rsidRDefault="00517518" w:rsidP="00FE1519">
            <w:pPr>
              <w:jc w:val="center"/>
              <w:rPr>
                <w:rFonts w:ascii="Arial" w:eastAsia="Times New Roman" w:hAnsi="Arial" w:cs="Arial"/>
                <w:color w:val="000000"/>
                <w:lang w:eastAsia="es-ES"/>
              </w:rPr>
            </w:pPr>
            <w:r>
              <w:rPr>
                <w:rFonts w:ascii="Arial" w:eastAsia="Times New Roman" w:hAnsi="Arial" w:cs="Arial"/>
                <w:color w:val="000000"/>
                <w:lang w:eastAsia="es-ES"/>
              </w:rPr>
              <w:lastRenderedPageBreak/>
              <w:t>Proyecto Plan de empresa</w:t>
            </w:r>
          </w:p>
        </w:tc>
        <w:tc>
          <w:tcPr>
            <w:tcW w:w="4800" w:type="dxa"/>
            <w:noWrap/>
          </w:tcPr>
          <w:p w14:paraId="48DD0A88" w14:textId="36DB8AD3" w:rsidR="00A2081D" w:rsidRDefault="00A2081D" w:rsidP="004F1936">
            <w:pPr>
              <w:rPr>
                <w:rFonts w:ascii="Arial" w:eastAsia="Times New Roman" w:hAnsi="Arial" w:cs="Arial"/>
                <w:color w:val="000000"/>
                <w:lang w:eastAsia="es-ES"/>
              </w:rPr>
            </w:pPr>
            <w:r w:rsidRPr="00A2081D">
              <w:rPr>
                <w:rFonts w:ascii="Arial" w:eastAsia="Times New Roman" w:hAnsi="Arial" w:cs="Arial"/>
                <w:color w:val="000000"/>
                <w:lang w:eastAsia="es-ES"/>
              </w:rPr>
              <w:t xml:space="preserve">RA </w:t>
            </w:r>
            <w:r w:rsidR="00517518">
              <w:rPr>
                <w:rFonts w:ascii="Arial" w:eastAsia="Times New Roman" w:hAnsi="Arial" w:cs="Arial"/>
                <w:color w:val="000000"/>
                <w:lang w:eastAsia="es-ES"/>
              </w:rPr>
              <w:t>1</w:t>
            </w:r>
            <w:r w:rsidR="00932228">
              <w:rPr>
                <w:rFonts w:ascii="Arial" w:eastAsia="Times New Roman" w:hAnsi="Arial" w:cs="Arial"/>
                <w:color w:val="000000"/>
                <w:lang w:eastAsia="es-ES"/>
              </w:rPr>
              <w:t>, RA2, RA3, RA4, RA</w:t>
            </w:r>
            <w:r w:rsidR="00656E9C">
              <w:rPr>
                <w:rFonts w:ascii="Arial" w:eastAsia="Times New Roman" w:hAnsi="Arial" w:cs="Arial"/>
                <w:color w:val="000000"/>
                <w:lang w:eastAsia="es-ES"/>
              </w:rPr>
              <w:t>5, RA6. Se trabaja a lo largo del curso y engloba todos los RA y CE.</w:t>
            </w:r>
          </w:p>
          <w:p w14:paraId="1B8F4E6E" w14:textId="00E0D6BC" w:rsidR="00A2081D" w:rsidRPr="00582574" w:rsidRDefault="00A2081D" w:rsidP="00FE1519">
            <w:pPr>
              <w:rPr>
                <w:rFonts w:ascii="Arial" w:eastAsia="Times New Roman" w:hAnsi="Arial" w:cs="Arial"/>
                <w:color w:val="000000"/>
                <w:lang w:eastAsia="es-ES"/>
              </w:rPr>
            </w:pPr>
          </w:p>
        </w:tc>
        <w:tc>
          <w:tcPr>
            <w:tcW w:w="1600" w:type="dxa"/>
            <w:noWrap/>
            <w:hideMark/>
          </w:tcPr>
          <w:p w14:paraId="63C0976B" w14:textId="2C9CB823" w:rsidR="00A2081D" w:rsidRPr="00582574" w:rsidRDefault="00656E9C" w:rsidP="00FE1519">
            <w:pPr>
              <w:jc w:val="center"/>
              <w:rPr>
                <w:rFonts w:ascii="Arial" w:eastAsia="Times New Roman" w:hAnsi="Arial" w:cs="Arial"/>
                <w:color w:val="000000"/>
                <w:lang w:eastAsia="es-ES"/>
              </w:rPr>
            </w:pPr>
            <w:r>
              <w:rPr>
                <w:rFonts w:ascii="Arial" w:eastAsia="Times New Roman" w:hAnsi="Arial" w:cs="Arial"/>
                <w:color w:val="000000"/>
                <w:lang w:eastAsia="es-ES"/>
              </w:rPr>
              <w:t>50</w:t>
            </w:r>
            <w:r w:rsidR="00A2081D" w:rsidRPr="00582574">
              <w:rPr>
                <w:rFonts w:ascii="Arial" w:eastAsia="Times New Roman" w:hAnsi="Arial" w:cs="Arial"/>
                <w:color w:val="000000"/>
                <w:lang w:eastAsia="es-ES"/>
              </w:rPr>
              <w:t>%</w:t>
            </w:r>
          </w:p>
        </w:tc>
      </w:tr>
      <w:tr w:rsidR="005E0FAC" w:rsidRPr="00582574" w14:paraId="7BE5C283" w14:textId="77777777" w:rsidTr="00D00D8E">
        <w:trPr>
          <w:trHeight w:val="300"/>
        </w:trPr>
        <w:tc>
          <w:tcPr>
            <w:tcW w:w="2260" w:type="dxa"/>
            <w:vMerge w:val="restart"/>
            <w:hideMark/>
          </w:tcPr>
          <w:p w14:paraId="6621D269" w14:textId="77777777" w:rsidR="005E0FAC" w:rsidRPr="00582574" w:rsidRDefault="005E0FAC"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noWrap/>
            <w:hideMark/>
          </w:tcPr>
          <w:p w14:paraId="3A91E4EE" w14:textId="6343928E"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459DE">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val="restart"/>
            <w:noWrap/>
            <w:hideMark/>
          </w:tcPr>
          <w:p w14:paraId="0A084FB0" w14:textId="47A85CC9" w:rsidR="005E0FAC" w:rsidRPr="00582574" w:rsidRDefault="00932228" w:rsidP="00FE1519">
            <w:pPr>
              <w:jc w:val="center"/>
              <w:rPr>
                <w:rFonts w:ascii="Arial" w:eastAsia="Times New Roman" w:hAnsi="Arial" w:cs="Arial"/>
                <w:color w:val="000000"/>
                <w:lang w:eastAsia="es-ES"/>
              </w:rPr>
            </w:pPr>
            <w:r>
              <w:rPr>
                <w:rFonts w:ascii="Arial" w:eastAsia="Times New Roman" w:hAnsi="Arial" w:cs="Arial"/>
                <w:color w:val="000000"/>
                <w:lang w:eastAsia="es-ES"/>
              </w:rPr>
              <w:t>10</w:t>
            </w:r>
            <w:r w:rsidR="005E0FAC" w:rsidRPr="00582574">
              <w:rPr>
                <w:rFonts w:ascii="Arial" w:eastAsia="Times New Roman" w:hAnsi="Arial" w:cs="Arial"/>
                <w:color w:val="000000"/>
                <w:lang w:eastAsia="es-ES"/>
              </w:rPr>
              <w:t>%</w:t>
            </w:r>
          </w:p>
        </w:tc>
      </w:tr>
      <w:tr w:rsidR="005E0FAC" w:rsidRPr="00582574" w14:paraId="2FE105FB" w14:textId="77777777" w:rsidTr="00D00D8E">
        <w:trPr>
          <w:trHeight w:val="300"/>
        </w:trPr>
        <w:tc>
          <w:tcPr>
            <w:tcW w:w="2260" w:type="dxa"/>
            <w:vMerge/>
            <w:hideMark/>
          </w:tcPr>
          <w:p w14:paraId="386428E8"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758215EF" w14:textId="3EB172DA"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459DE">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hideMark/>
          </w:tcPr>
          <w:p w14:paraId="1A9060DF" w14:textId="77777777" w:rsidR="005E0FAC" w:rsidRPr="00582574" w:rsidRDefault="005E0FAC" w:rsidP="00FE1519">
            <w:pPr>
              <w:rPr>
                <w:rFonts w:ascii="Arial" w:eastAsia="Times New Roman" w:hAnsi="Arial" w:cs="Arial"/>
                <w:color w:val="000000"/>
                <w:lang w:eastAsia="es-ES"/>
              </w:rPr>
            </w:pPr>
          </w:p>
        </w:tc>
      </w:tr>
      <w:tr w:rsidR="005E0FAC" w:rsidRPr="00582574" w14:paraId="1A5C7EA7" w14:textId="77777777" w:rsidTr="00D00D8E">
        <w:trPr>
          <w:trHeight w:val="300"/>
        </w:trPr>
        <w:tc>
          <w:tcPr>
            <w:tcW w:w="2260" w:type="dxa"/>
            <w:vMerge/>
            <w:hideMark/>
          </w:tcPr>
          <w:p w14:paraId="66AF4626"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6D230315" w14:textId="22A021C9"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RA 3. CE:</w:t>
            </w:r>
            <w:r w:rsidR="002459DE">
              <w:rPr>
                <w:rFonts w:ascii="Arial" w:eastAsia="Times New Roman" w:hAnsi="Arial" w:cs="Arial"/>
                <w:color w:val="000000"/>
                <w:lang w:eastAsia="es-ES"/>
              </w:rPr>
              <w:t xml:space="preserve"> todos</w:t>
            </w:r>
          </w:p>
        </w:tc>
        <w:tc>
          <w:tcPr>
            <w:tcW w:w="1600" w:type="dxa"/>
            <w:vMerge/>
            <w:hideMark/>
          </w:tcPr>
          <w:p w14:paraId="733A3051" w14:textId="77777777" w:rsidR="005E0FAC" w:rsidRPr="00582574" w:rsidRDefault="005E0FAC" w:rsidP="00FE1519">
            <w:pPr>
              <w:rPr>
                <w:rFonts w:ascii="Arial" w:eastAsia="Times New Roman" w:hAnsi="Arial" w:cs="Arial"/>
                <w:color w:val="000000"/>
                <w:lang w:eastAsia="es-ES"/>
              </w:rPr>
            </w:pPr>
          </w:p>
        </w:tc>
      </w:tr>
      <w:tr w:rsidR="005E0FAC" w:rsidRPr="00582574" w14:paraId="054F5D07" w14:textId="77777777" w:rsidTr="00D00D8E">
        <w:trPr>
          <w:trHeight w:val="300"/>
        </w:trPr>
        <w:tc>
          <w:tcPr>
            <w:tcW w:w="2260" w:type="dxa"/>
            <w:vMerge/>
            <w:hideMark/>
          </w:tcPr>
          <w:p w14:paraId="69737D72" w14:textId="77777777" w:rsidR="005E0FAC" w:rsidRPr="00582574" w:rsidRDefault="005E0FAC" w:rsidP="00FE1519">
            <w:pPr>
              <w:rPr>
                <w:rFonts w:ascii="Arial" w:eastAsia="Times New Roman" w:hAnsi="Arial" w:cs="Arial"/>
                <w:color w:val="000000"/>
                <w:lang w:eastAsia="es-ES"/>
              </w:rPr>
            </w:pPr>
          </w:p>
        </w:tc>
        <w:tc>
          <w:tcPr>
            <w:tcW w:w="4800" w:type="dxa"/>
            <w:noWrap/>
          </w:tcPr>
          <w:p w14:paraId="0EA061C6" w14:textId="78DBBFB4" w:rsidR="005E0FAC" w:rsidRPr="00582574" w:rsidRDefault="00B22F76" w:rsidP="00FE1519">
            <w:pPr>
              <w:rPr>
                <w:rFonts w:ascii="Arial" w:eastAsia="Times New Roman" w:hAnsi="Arial" w:cs="Arial"/>
                <w:color w:val="000000"/>
                <w:lang w:eastAsia="es-ES"/>
              </w:rPr>
            </w:pPr>
            <w:r>
              <w:rPr>
                <w:rFonts w:ascii="Arial" w:eastAsia="Times New Roman" w:hAnsi="Arial" w:cs="Arial"/>
                <w:color w:val="000000"/>
                <w:lang w:eastAsia="es-ES"/>
              </w:rPr>
              <w:t>R</w:t>
            </w:r>
            <w:r w:rsidR="002459DE">
              <w:rPr>
                <w:rFonts w:ascii="Arial" w:eastAsia="Times New Roman" w:hAnsi="Arial" w:cs="Arial"/>
                <w:color w:val="000000"/>
                <w:lang w:eastAsia="es-ES"/>
              </w:rPr>
              <w:t>A 4. CE: todos</w:t>
            </w:r>
          </w:p>
        </w:tc>
        <w:tc>
          <w:tcPr>
            <w:tcW w:w="1600" w:type="dxa"/>
            <w:vMerge/>
            <w:hideMark/>
          </w:tcPr>
          <w:p w14:paraId="39D396DD" w14:textId="77777777" w:rsidR="005E0FAC" w:rsidRPr="00582574" w:rsidRDefault="005E0FAC" w:rsidP="00FE1519">
            <w:pPr>
              <w:rPr>
                <w:rFonts w:ascii="Arial" w:eastAsia="Times New Roman" w:hAnsi="Arial" w:cs="Arial"/>
                <w:color w:val="000000"/>
                <w:lang w:eastAsia="es-ES"/>
              </w:rPr>
            </w:pPr>
          </w:p>
        </w:tc>
      </w:tr>
      <w:tr w:rsidR="005E0FAC" w:rsidRPr="00582574" w14:paraId="1640CA36" w14:textId="77777777" w:rsidTr="00D00D8E">
        <w:trPr>
          <w:trHeight w:val="310"/>
        </w:trPr>
        <w:tc>
          <w:tcPr>
            <w:tcW w:w="2260" w:type="dxa"/>
            <w:vMerge/>
            <w:hideMark/>
          </w:tcPr>
          <w:p w14:paraId="50B0869F"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544AC276" w14:textId="73E21B24" w:rsidR="005E0FAC"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E42DB3">
              <w:rPr>
                <w:rFonts w:ascii="Arial" w:eastAsia="Times New Roman" w:hAnsi="Arial" w:cs="Arial"/>
                <w:color w:val="000000"/>
                <w:lang w:eastAsia="es-ES"/>
              </w:rPr>
              <w:t>todos</w:t>
            </w:r>
          </w:p>
          <w:p w14:paraId="2A9639B7" w14:textId="6514ADC2" w:rsidR="004F1936" w:rsidRDefault="004F1936" w:rsidP="004F1936">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6</w:t>
            </w:r>
            <w:r w:rsidRPr="00582574">
              <w:rPr>
                <w:rFonts w:ascii="Arial" w:eastAsia="Times New Roman" w:hAnsi="Arial" w:cs="Arial"/>
                <w:color w:val="000000"/>
                <w:lang w:eastAsia="es-ES"/>
              </w:rPr>
              <w:t xml:space="preserve">. CE: </w:t>
            </w:r>
            <w:r w:rsidR="00E42DB3">
              <w:rPr>
                <w:rFonts w:ascii="Arial" w:eastAsia="Times New Roman" w:hAnsi="Arial" w:cs="Arial"/>
                <w:color w:val="000000"/>
                <w:lang w:eastAsia="es-ES"/>
              </w:rPr>
              <w:t>todos</w:t>
            </w:r>
          </w:p>
          <w:p w14:paraId="1F295AA1" w14:textId="77777777" w:rsidR="004F1936" w:rsidRPr="00582574" w:rsidRDefault="004F1936" w:rsidP="00FE1519">
            <w:pPr>
              <w:rPr>
                <w:rFonts w:ascii="Arial" w:eastAsia="Times New Roman" w:hAnsi="Arial" w:cs="Arial"/>
                <w:color w:val="000000"/>
                <w:lang w:eastAsia="es-ES"/>
              </w:rPr>
            </w:pPr>
          </w:p>
        </w:tc>
        <w:tc>
          <w:tcPr>
            <w:tcW w:w="1600" w:type="dxa"/>
            <w:vMerge/>
            <w:hideMark/>
          </w:tcPr>
          <w:p w14:paraId="1086964D" w14:textId="77777777" w:rsidR="005E0FAC" w:rsidRPr="00582574" w:rsidRDefault="005E0FAC" w:rsidP="00FE1519">
            <w:pPr>
              <w:rPr>
                <w:rFonts w:ascii="Arial" w:eastAsia="Times New Roman" w:hAnsi="Arial" w:cs="Arial"/>
                <w:color w:val="000000"/>
                <w:lang w:eastAsia="es-ES"/>
              </w:rPr>
            </w:pPr>
          </w:p>
        </w:tc>
      </w:tr>
    </w:tbl>
    <w:p w14:paraId="4E9A42F9" w14:textId="77777777" w:rsidR="005E0FAC" w:rsidRPr="00582574" w:rsidRDefault="005E0FAC" w:rsidP="005E0FAC">
      <w:pPr>
        <w:spacing w:after="120"/>
        <w:jc w:val="both"/>
        <w:rPr>
          <w:rFonts w:ascii="Arial" w:hAnsi="Arial" w:cs="Arial"/>
          <w:sz w:val="24"/>
          <w:szCs w:val="24"/>
        </w:rPr>
      </w:pPr>
    </w:p>
    <w:p w14:paraId="0F081DA1" w14:textId="77777777" w:rsidR="005E0FAC" w:rsidRPr="00582574" w:rsidRDefault="005E0FAC" w:rsidP="005E0FAC">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56574CB" w14:textId="77777777" w:rsidR="005E0FAC" w:rsidRPr="00582574" w:rsidRDefault="005E0FAC" w:rsidP="00FD098C">
      <w:pPr>
        <w:numPr>
          <w:ilvl w:val="0"/>
          <w:numId w:val="9"/>
        </w:numPr>
        <w:autoSpaceDE w:val="0"/>
        <w:autoSpaceDN w:val="0"/>
        <w:adjustRightInd w:val="0"/>
        <w:spacing w:after="0" w:line="360" w:lineRule="auto"/>
        <w:ind w:left="720" w:hanging="360"/>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t xml:space="preserve">    a) La </w:t>
      </w:r>
      <w:r w:rsidRPr="00582574">
        <w:rPr>
          <w:rFonts w:ascii="Arial" w:hAnsi="Arial" w:cs="Arial"/>
          <w:b/>
          <w:bCs/>
          <w:color w:val="000000"/>
          <w:sz w:val="24"/>
          <w:szCs w:val="24"/>
          <w:lang w:eastAsia="es-ES"/>
        </w:rPr>
        <w:t xml:space="preserve">prueba específica de evaluación, </w:t>
      </w:r>
      <w:r w:rsidRPr="00582574">
        <w:rPr>
          <w:rFonts w:ascii="Arial" w:hAnsi="Arial" w:cs="Arial"/>
          <w:color w:val="000000"/>
          <w:sz w:val="24"/>
          <w:szCs w:val="24"/>
          <w:lang w:val="es-ES_tradnl" w:eastAsia="es-ES"/>
        </w:rPr>
        <w:t xml:space="preserve">versará sobre los contenidos y actividades desarrollados en clase. Se valorará de 1 a 10. </w:t>
      </w:r>
    </w:p>
    <w:p w14:paraId="603E5846" w14:textId="5937CB12" w:rsidR="005E0FAC" w:rsidRPr="00582574" w:rsidRDefault="005E0FAC" w:rsidP="00FD098C">
      <w:pPr>
        <w:numPr>
          <w:ilvl w:val="0"/>
          <w:numId w:val="10"/>
        </w:numPr>
        <w:autoSpaceDE w:val="0"/>
        <w:autoSpaceDN w:val="0"/>
        <w:adjustRightInd w:val="0"/>
        <w:spacing w:after="0" w:line="360" w:lineRule="auto"/>
        <w:ind w:left="1134" w:hanging="283"/>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w:t>
      </w:r>
      <w:r w:rsidR="007C0960">
        <w:rPr>
          <w:rFonts w:ascii="Arial" w:hAnsi="Arial" w:cs="Arial"/>
          <w:color w:val="000000"/>
          <w:sz w:val="24"/>
          <w:szCs w:val="24"/>
          <w:lang w:eastAsia="es-ES"/>
        </w:rPr>
        <w:t xml:space="preserve">l proyecto engloba, supuesto </w:t>
      </w:r>
      <w:r w:rsidRPr="00582574">
        <w:rPr>
          <w:rFonts w:ascii="Arial" w:hAnsi="Arial" w:cs="Arial"/>
          <w:color w:val="000000"/>
          <w:sz w:val="24"/>
          <w:szCs w:val="24"/>
          <w:lang w:eastAsia="es-ES"/>
        </w:rPr>
        <w:t>práctico, retos, trabajo</w:t>
      </w:r>
      <w:r w:rsidR="007C0960">
        <w:rPr>
          <w:rFonts w:ascii="Arial" w:hAnsi="Arial" w:cs="Arial"/>
          <w:color w:val="000000"/>
          <w:sz w:val="24"/>
          <w:szCs w:val="24"/>
          <w:lang w:eastAsia="es-ES"/>
        </w:rPr>
        <w:t xml:space="preserve"> grupal</w:t>
      </w:r>
      <w:r w:rsidRPr="00582574">
        <w:rPr>
          <w:rFonts w:ascii="Arial" w:hAnsi="Arial" w:cs="Arial"/>
          <w:color w:val="000000"/>
          <w:sz w:val="24"/>
          <w:szCs w:val="24"/>
          <w:lang w:eastAsia="es-ES"/>
        </w:rPr>
        <w:t>,</w:t>
      </w:r>
      <w:r w:rsidR="007C0960">
        <w:rPr>
          <w:rFonts w:ascii="Arial" w:hAnsi="Arial" w:cs="Arial"/>
          <w:color w:val="000000"/>
          <w:sz w:val="24"/>
          <w:szCs w:val="24"/>
          <w:lang w:eastAsia="es-ES"/>
        </w:rPr>
        <w:t xml:space="preserve"> investigación,</w:t>
      </w:r>
      <w:r w:rsidRPr="00582574">
        <w:rPr>
          <w:rFonts w:ascii="Arial" w:hAnsi="Arial" w:cs="Arial"/>
          <w:color w:val="000000"/>
          <w:sz w:val="24"/>
          <w:szCs w:val="24"/>
          <w:lang w:eastAsia="es-ES"/>
        </w:rPr>
        <w:t xml:space="preserve"> etc.). Se valorará de 1 a 10.</w:t>
      </w:r>
    </w:p>
    <w:p w14:paraId="52CD6F0A" w14:textId="77777777" w:rsidR="005E0FAC" w:rsidRPr="00582574" w:rsidRDefault="005E0FAC" w:rsidP="00FD098C">
      <w:pPr>
        <w:numPr>
          <w:ilvl w:val="0"/>
          <w:numId w:val="11"/>
        </w:numPr>
        <w:autoSpaceDE w:val="0"/>
        <w:autoSpaceDN w:val="0"/>
        <w:adjustRightInd w:val="0"/>
        <w:spacing w:after="0" w:line="360" w:lineRule="auto"/>
        <w:ind w:left="720" w:hanging="360"/>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Trabajo diario (ejercicios en el aula, trabajos en grupo, etc.). Se valorará de 1 a 10.</w:t>
      </w:r>
    </w:p>
    <w:p w14:paraId="2E29A4E8" w14:textId="77777777" w:rsidR="005E0FAC" w:rsidRPr="00D00D8E" w:rsidRDefault="005E0FAC" w:rsidP="005E0FAC">
      <w:pPr>
        <w:spacing w:after="0" w:line="360" w:lineRule="auto"/>
        <w:contextualSpacing/>
        <w:jc w:val="both"/>
        <w:rPr>
          <w:rFonts w:ascii="Arial" w:hAnsi="Arial" w:cs="Arial"/>
          <w:sz w:val="24"/>
          <w:szCs w:val="24"/>
        </w:rPr>
      </w:pPr>
      <w:r w:rsidRPr="00D00D8E">
        <w:rPr>
          <w:rFonts w:ascii="Arial" w:hAnsi="Arial" w:cs="Arial"/>
          <w:sz w:val="24"/>
          <w:szCs w:val="24"/>
          <w:bdr w:val="single" w:sz="4" w:space="0" w:color="auto"/>
        </w:rPr>
        <w:t xml:space="preserve">Será necesario obtener al menos el </w:t>
      </w:r>
      <w:r w:rsidRPr="00D00D8E">
        <w:rPr>
          <w:rFonts w:ascii="Arial" w:hAnsi="Arial" w:cs="Arial"/>
          <w:b/>
          <w:bCs/>
          <w:sz w:val="24"/>
          <w:szCs w:val="24"/>
          <w:bdr w:val="single" w:sz="4" w:space="0" w:color="auto"/>
        </w:rPr>
        <w:t>50%</w:t>
      </w:r>
      <w:r w:rsidRPr="00D00D8E">
        <w:rPr>
          <w:rFonts w:ascii="Arial" w:hAnsi="Arial" w:cs="Arial"/>
          <w:sz w:val="24"/>
          <w:szCs w:val="24"/>
          <w:bdr w:val="single" w:sz="4" w:space="0" w:color="auto"/>
        </w:rPr>
        <w:t xml:space="preserve"> de la valoración indicada para poder sumar los resultados conseguidos en cada parte</w:t>
      </w:r>
      <w:r w:rsidRPr="00D00D8E">
        <w:rPr>
          <w:rFonts w:ascii="Arial" w:hAnsi="Arial" w:cs="Arial"/>
          <w:sz w:val="24"/>
          <w:szCs w:val="24"/>
        </w:rPr>
        <w:t>.</w:t>
      </w:r>
    </w:p>
    <w:p w14:paraId="0EA81CB2"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626185EB"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525B7D7C"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1AE9D438"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trabajos o actividades propuestas deberán ser entregadas en las fechas previstas, no admitiéndose fuera de plazo.</w:t>
      </w:r>
    </w:p>
    <w:p w14:paraId="177F177A" w14:textId="77777777" w:rsidR="005E0FAC" w:rsidRPr="004B3C7F"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4B3C7F">
        <w:rPr>
          <w:rFonts w:ascii="Arial" w:eastAsia="Helvetica Neue" w:hAnsi="Arial" w:cs="Arial"/>
          <w:kern w:val="0"/>
          <w:sz w:val="24"/>
          <w:szCs w:val="24"/>
          <w:u w:color="000000"/>
          <w:bdr w:val="nil"/>
          <w:lang w:val="es-ES_tradnl" w:eastAsia="es-ES"/>
          <w14:ligatures w14:val="none"/>
        </w:rPr>
        <w:t xml:space="preserve">Será necesario obtener al menos </w:t>
      </w:r>
      <w:r w:rsidRPr="004B3C7F">
        <w:rPr>
          <w:rFonts w:ascii="Arial" w:eastAsia="Helvetica Neue" w:hAnsi="Arial" w:cs="Arial"/>
          <w:b/>
          <w:bCs/>
          <w:kern w:val="0"/>
          <w:sz w:val="24"/>
          <w:szCs w:val="24"/>
          <w:u w:color="000000"/>
          <w:bdr w:val="nil"/>
          <w:lang w:val="es-ES_tradnl" w:eastAsia="es-ES"/>
          <w14:ligatures w14:val="none"/>
        </w:rPr>
        <w:t>5 puntos</w:t>
      </w:r>
      <w:r w:rsidRPr="004B3C7F">
        <w:rPr>
          <w:rFonts w:ascii="Arial" w:eastAsia="Helvetica Neue" w:hAnsi="Arial" w:cs="Arial"/>
          <w:kern w:val="0"/>
          <w:sz w:val="24"/>
          <w:szCs w:val="24"/>
          <w:u w:color="000000"/>
          <w:bdr w:val="nil"/>
          <w:lang w:val="es-ES_tradnl" w:eastAsia="es-ES"/>
          <w14:ligatures w14:val="none"/>
        </w:rPr>
        <w:t xml:space="preserve"> para aprobar en cada una de las evaluaciones.</w:t>
      </w:r>
    </w:p>
    <w:p w14:paraId="01B46077" w14:textId="77777777" w:rsidR="005E0FAC" w:rsidRPr="004B3C7F"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kern w:val="0"/>
          <w:sz w:val="24"/>
          <w:szCs w:val="24"/>
          <w:u w:color="000000"/>
          <w:bdr w:val="nil"/>
          <w:lang w:val="es-ES_tradnl" w:eastAsia="es-ES"/>
          <w14:ligatures w14:val="none"/>
        </w:rPr>
      </w:pPr>
      <w:r w:rsidRPr="004B3C7F">
        <w:rPr>
          <w:rFonts w:ascii="Arial" w:eastAsia="Helvetica Neue" w:hAnsi="Arial" w:cs="Arial"/>
          <w:kern w:val="0"/>
          <w:sz w:val="24"/>
          <w:szCs w:val="24"/>
          <w:u w:color="000000"/>
          <w:bdr w:val="nil"/>
          <w:lang w:val="es-ES_tradnl" w:eastAsia="es-ES"/>
          <w14:ligatures w14:val="none"/>
        </w:rPr>
        <w:lastRenderedPageBreak/>
        <w:t xml:space="preserve">La nota de evaluación se calculará con la media ponderada de los instrumentos antes mencionados, considerando dos decimales, y constando en el boletín el entero más próximo a dicha media, salvo que la calificación se encuentre entre </w:t>
      </w:r>
      <w:r w:rsidRPr="004B3C7F">
        <w:rPr>
          <w:rFonts w:ascii="Arial" w:eastAsia="Helvetica Neue" w:hAnsi="Arial" w:cs="Arial"/>
          <w:b/>
          <w:bCs/>
          <w:kern w:val="0"/>
          <w:sz w:val="24"/>
          <w:szCs w:val="24"/>
          <w:u w:color="000000"/>
          <w:bdr w:val="nil"/>
          <w:lang w:val="es-ES_tradnl" w:eastAsia="es-ES"/>
          <w14:ligatures w14:val="none"/>
        </w:rPr>
        <w:t>4,5 y 4,99, cuya calificación será de 4.</w:t>
      </w:r>
    </w:p>
    <w:p w14:paraId="7FE57118" w14:textId="77777777" w:rsidR="005E0FAC" w:rsidRPr="00582574" w:rsidRDefault="005E0FAC" w:rsidP="00FD098C">
      <w:pPr>
        <w:numPr>
          <w:ilvl w:val="0"/>
          <w:numId w:val="8"/>
        </w:numPr>
        <w:pBdr>
          <w:top w:val="nil"/>
          <w:left w:val="nil"/>
          <w:bottom w:val="nil"/>
          <w:right w:val="nil"/>
          <w:between w:val="nil"/>
          <w:bar w:val="nil"/>
        </w:pBdr>
        <w:suppressAutoHyphens/>
        <w:spacing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2030AAF2"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Para aprobar el módulo se requiere tener aprobadas todas y cada una de las evaluaciones.</w:t>
      </w:r>
    </w:p>
    <w:p w14:paraId="061ACED3"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Al finalizar el curso, el alumnado deberá superar todos los RA para aprobar, ya que no cumplirlo implicaría no haber alcanzado los objetivos y competencias del módulo. Por lo tanto, es necesario que obtenga, como mínimo, una calificación de 5 en cada RA.</w:t>
      </w:r>
    </w:p>
    <w:p w14:paraId="2E4CB90F" w14:textId="58DB6237" w:rsidR="005E0FAC" w:rsidRDefault="005E0FAC" w:rsidP="001658BC">
      <w:pPr>
        <w:pStyle w:val="Ttulo2"/>
        <w:numPr>
          <w:ilvl w:val="0"/>
          <w:numId w:val="1"/>
        </w:numPr>
        <w:rPr>
          <w:rFonts w:eastAsia="Arial Unicode MS"/>
          <w:u w:color="000000"/>
          <w:bdr w:val="nil"/>
          <w:lang w:val="es-ES_tradnl" w:eastAsia="es-ES"/>
        </w:rPr>
      </w:pPr>
      <w:bookmarkStart w:id="11" w:name="_Toc185188741"/>
      <w:bookmarkStart w:id="12" w:name="_Toc215133163"/>
      <w:r w:rsidRPr="00582574">
        <w:rPr>
          <w:rFonts w:eastAsia="Arial Unicode MS"/>
          <w:u w:color="000000"/>
          <w:bdr w:val="nil"/>
          <w:lang w:val="es-ES_tradnl" w:eastAsia="es-ES"/>
        </w:rPr>
        <w:t>RECUPERACIÓN</w:t>
      </w:r>
      <w:bookmarkEnd w:id="11"/>
      <w:bookmarkEnd w:id="12"/>
    </w:p>
    <w:p w14:paraId="6D2C021D" w14:textId="77777777" w:rsidR="001658BC" w:rsidRPr="001658BC" w:rsidRDefault="001658BC" w:rsidP="001658BC">
      <w:pPr>
        <w:rPr>
          <w:lang w:val="es-ES_tradnl" w:eastAsia="es-ES"/>
        </w:rPr>
      </w:pPr>
    </w:p>
    <w:p w14:paraId="50644226" w14:textId="77777777" w:rsidR="005E0FAC" w:rsidRPr="00582574" w:rsidRDefault="005E0FAC" w:rsidP="005E0FAC">
      <w:pPr>
        <w:suppressAutoHyphens/>
        <w:spacing w:line="360" w:lineRule="auto"/>
        <w:ind w:right="283"/>
        <w:jc w:val="both"/>
        <w:rPr>
          <w:rFonts w:ascii="Arial" w:hAnsi="Arial" w:cs="Arial"/>
          <w:spacing w:val="-2"/>
          <w:sz w:val="24"/>
          <w:szCs w:val="24"/>
        </w:rPr>
      </w:pPr>
      <w:bookmarkStart w:id="13" w:name="_Hlk208730030"/>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314A9382" w14:textId="77777777" w:rsidR="005E0FAC" w:rsidRPr="00582574"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1509A4B1" w14:textId="77777777" w:rsidR="005E0FAC" w:rsidRPr="00582574"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dos o más se examinará de todos los contenidos del módulo </w:t>
      </w:r>
    </w:p>
    <w:bookmarkEnd w:id="13"/>
    <w:p w14:paraId="2DFFD233" w14:textId="77777777" w:rsidR="005E0FAC" w:rsidRPr="00582574" w:rsidRDefault="005E0FAC" w:rsidP="005E0FAC">
      <w:pPr>
        <w:pBdr>
          <w:top w:val="nil"/>
          <w:left w:val="nil"/>
          <w:bottom w:val="nil"/>
          <w:right w:val="nil"/>
          <w:between w:val="nil"/>
          <w:bar w:val="nil"/>
        </w:pBdr>
        <w:spacing w:after="0" w:line="360" w:lineRule="auto"/>
        <w:ind w:right="283"/>
        <w:jc w:val="both"/>
        <w:rPr>
          <w:rFonts w:ascii="Arial" w:eastAsia="Arial Unicode MS" w:hAnsi="Arial" w:cs="Arial"/>
          <w:color w:val="000000"/>
          <w:kern w:val="0"/>
          <w:sz w:val="24"/>
          <w:szCs w:val="24"/>
          <w:u w:color="000000"/>
          <w:bdr w:val="nil"/>
          <w:lang w:val="es-ES_tradnl" w:eastAsia="es-ES"/>
          <w14:ligatures w14:val="none"/>
        </w:rPr>
      </w:pPr>
    </w:p>
    <w:p w14:paraId="4A2FB556" w14:textId="0ADA3334" w:rsidR="005E0FAC" w:rsidRDefault="005E0FAC" w:rsidP="001658BC">
      <w:pPr>
        <w:pStyle w:val="Ttulo2"/>
        <w:numPr>
          <w:ilvl w:val="0"/>
          <w:numId w:val="1"/>
        </w:numPr>
        <w:rPr>
          <w:u w:color="000000"/>
        </w:rPr>
      </w:pPr>
      <w:bookmarkStart w:id="14" w:name="_Toc185188742"/>
      <w:bookmarkStart w:id="15" w:name="_Toc215133164"/>
      <w:r w:rsidRPr="00582574">
        <w:rPr>
          <w:u w:color="000000"/>
        </w:rPr>
        <w:t>PÉRDIDA DE EVALUACIÓN CONTINUA</w:t>
      </w:r>
      <w:bookmarkEnd w:id="14"/>
      <w:bookmarkEnd w:id="15"/>
    </w:p>
    <w:p w14:paraId="3E0CD485" w14:textId="77777777" w:rsidR="001658BC" w:rsidRPr="00582574" w:rsidRDefault="001658BC" w:rsidP="005E0FAC">
      <w:pPr>
        <w:keepNext/>
        <w:keepLines/>
        <w:spacing w:before="160" w:after="80"/>
        <w:ind w:left="709"/>
        <w:outlineLvl w:val="1"/>
        <w:rPr>
          <w:rFonts w:asciiTheme="majorHAnsi" w:eastAsiaTheme="majorEastAsia" w:hAnsiTheme="majorHAnsi" w:cstheme="majorBidi"/>
          <w:color w:val="0F4761" w:themeColor="accent1" w:themeShade="BF"/>
          <w:sz w:val="32"/>
          <w:szCs w:val="32"/>
          <w:u w:color="000000"/>
        </w:rPr>
      </w:pPr>
    </w:p>
    <w:p w14:paraId="234C70AC" w14:textId="3F549DDB" w:rsidR="005E0FAC" w:rsidRPr="00D00D8E" w:rsidRDefault="005E0FAC" w:rsidP="00FD098C">
      <w:pPr>
        <w:numPr>
          <w:ilvl w:val="0"/>
          <w:numId w:val="4"/>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D00D8E">
        <w:rPr>
          <w:rFonts w:ascii="Arial" w:eastAsia="Helvetica Neue" w:hAnsi="Arial" w:cs="Arial"/>
          <w:kern w:val="0"/>
          <w:sz w:val="24"/>
          <w:szCs w:val="24"/>
          <w:u w:color="000000"/>
          <w:bdr w:val="nil"/>
          <w:lang w:val="es-ES_tradnl" w:eastAsia="es-ES"/>
          <w14:ligatures w14:val="none"/>
        </w:rPr>
        <w:t>El alumno/a perderá el derecho a la evaluación continua cuando el número de faltas de asistencia injustificadas sobrepase el 15% (</w:t>
      </w:r>
      <w:r w:rsidR="00ED3545">
        <w:rPr>
          <w:rFonts w:ascii="Arial" w:eastAsia="Helvetica Neue" w:hAnsi="Arial" w:cs="Arial"/>
          <w:kern w:val="0"/>
          <w:sz w:val="24"/>
          <w:szCs w:val="24"/>
          <w:u w:color="000000"/>
          <w:bdr w:val="nil"/>
          <w:lang w:val="es-ES_tradnl" w:eastAsia="es-ES"/>
          <w14:ligatures w14:val="none"/>
        </w:rPr>
        <w:t>25</w:t>
      </w:r>
      <w:r w:rsidRPr="00D00D8E">
        <w:rPr>
          <w:rFonts w:ascii="Arial" w:eastAsia="Helvetica Neue" w:hAnsi="Arial" w:cs="Arial"/>
          <w:kern w:val="0"/>
          <w:sz w:val="24"/>
          <w:szCs w:val="24"/>
          <w:u w:color="000000"/>
          <w:bdr w:val="nil"/>
          <w:lang w:val="es-ES_tradnl" w:eastAsia="es-ES"/>
          <w14:ligatures w14:val="none"/>
        </w:rPr>
        <w:t>h) de la asistencia total anual de ese módulo (</w:t>
      </w:r>
      <w:r w:rsidR="00ED3545">
        <w:rPr>
          <w:rFonts w:ascii="Arial" w:eastAsia="Helvetica Neue" w:hAnsi="Arial" w:cs="Arial"/>
          <w:kern w:val="0"/>
          <w:sz w:val="24"/>
          <w:szCs w:val="24"/>
          <w:u w:color="000000"/>
          <w:bdr w:val="nil"/>
          <w:lang w:val="es-ES_tradnl" w:eastAsia="es-ES"/>
          <w14:ligatures w14:val="none"/>
        </w:rPr>
        <w:t>165</w:t>
      </w:r>
      <w:r w:rsidRPr="00D00D8E">
        <w:rPr>
          <w:rFonts w:ascii="Arial" w:eastAsia="Helvetica Neue" w:hAnsi="Arial" w:cs="Arial"/>
          <w:kern w:val="0"/>
          <w:sz w:val="24"/>
          <w:szCs w:val="24"/>
          <w:u w:color="000000"/>
          <w:bdr w:val="nil"/>
          <w:lang w:val="es-ES_tradnl" w:eastAsia="es-ES"/>
          <w14:ligatures w14:val="none"/>
        </w:rPr>
        <w:t xml:space="preserve"> h) o </w:t>
      </w:r>
      <w:bookmarkStart w:id="16" w:name="_Hlk180323767"/>
      <w:r w:rsidRPr="00D00D8E">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468B3473" w14:textId="77777777" w:rsidR="005E0FAC" w:rsidRPr="00582574" w:rsidRDefault="005E0FAC" w:rsidP="00FD098C">
      <w:pPr>
        <w:numPr>
          <w:ilvl w:val="0"/>
          <w:numId w:val="4"/>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 xml:space="preserve">Los alumnos/as tendrán derecho a la realización de una única prueba objetiva en junio de todos los contenidos programados para el módulo </w:t>
      </w:r>
      <w:r w:rsidRPr="00582574">
        <w:rPr>
          <w:rFonts w:ascii="Arial" w:eastAsia="Helvetica Neue" w:hAnsi="Arial" w:cs="Arial"/>
          <w:color w:val="000000"/>
          <w:kern w:val="0"/>
          <w:sz w:val="24"/>
          <w:szCs w:val="24"/>
          <w:u w:color="000000"/>
          <w:bdr w:val="nil"/>
          <w:lang w:eastAsia="es-ES"/>
          <w14:ligatures w14:val="none"/>
        </w:rPr>
        <w:lastRenderedPageBreak/>
        <w:t>en cuestión. Este será el único instrumento de calificación representando la nota obtenida el 100% de la calificación.</w:t>
      </w:r>
    </w:p>
    <w:bookmarkEnd w:id="16"/>
    <w:p w14:paraId="656801EE" w14:textId="77777777" w:rsidR="005E0FAC" w:rsidRPr="00582574" w:rsidRDefault="005E0FAC"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621F05B7" w14:textId="12CA710D" w:rsidR="005E0FAC" w:rsidRPr="00582574" w:rsidRDefault="005E0FAC" w:rsidP="001658BC">
      <w:pPr>
        <w:pStyle w:val="Ttulo2"/>
        <w:numPr>
          <w:ilvl w:val="0"/>
          <w:numId w:val="1"/>
        </w:numPr>
      </w:pPr>
      <w:bookmarkStart w:id="17" w:name="_Toc185188743"/>
      <w:bookmarkStart w:id="18" w:name="_Toc215133165"/>
      <w:r w:rsidRPr="00582574">
        <w:t>PLAN DE RECUPERACIÓN PARA MÓDULOS PENDIENTES.</w:t>
      </w:r>
      <w:bookmarkEnd w:id="17"/>
      <w:bookmarkEnd w:id="18"/>
      <w:r w:rsidRPr="00582574">
        <w:t xml:space="preserve"> </w:t>
      </w:r>
    </w:p>
    <w:p w14:paraId="5B2B19CA" w14:textId="77777777" w:rsidR="005E0FAC" w:rsidRPr="00582574" w:rsidRDefault="005E0FAC" w:rsidP="005E0FAC">
      <w:pPr>
        <w:spacing w:after="120" w:line="360" w:lineRule="auto"/>
        <w:jc w:val="both"/>
        <w:rPr>
          <w:rFonts w:ascii="Arial" w:hAnsi="Arial" w:cs="Arial"/>
          <w:sz w:val="24"/>
          <w:szCs w:val="24"/>
        </w:rPr>
      </w:pPr>
      <w:bookmarkStart w:id="19" w:name="_Hlk19876008"/>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19"/>
    </w:p>
    <w:p w14:paraId="412C9E4E" w14:textId="6EA14EF9" w:rsidR="00F51CEB" w:rsidRDefault="00401E82" w:rsidP="00FD098C">
      <w:pPr>
        <w:pStyle w:val="Ttulo2"/>
        <w:numPr>
          <w:ilvl w:val="0"/>
          <w:numId w:val="1"/>
        </w:numPr>
        <w:jc w:val="both"/>
      </w:pPr>
      <w:bookmarkStart w:id="20" w:name="_Toc215133166"/>
      <w:r w:rsidRPr="004A6263">
        <w:t>La planificación de las actividades de recuperación de los módulos pendientes de superación, y expresamente aquellas que pueden ser realizables de forma autónoma por el alumnado</w:t>
      </w:r>
      <w:bookmarkEnd w:id="20"/>
    </w:p>
    <w:p w14:paraId="175EAC2E" w14:textId="77777777" w:rsidR="001658BC" w:rsidRPr="001658BC" w:rsidRDefault="001658BC" w:rsidP="001658BC"/>
    <w:p w14:paraId="73C7B57E" w14:textId="77777777" w:rsidR="00D77B72" w:rsidRPr="00070DB6" w:rsidRDefault="00D77B72" w:rsidP="00D77B72">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4F8A914B"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11F4C117"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75A056D6" w14:textId="77777777" w:rsidR="00D77B72" w:rsidRDefault="00D77B72" w:rsidP="00D77B72"/>
    <w:p w14:paraId="23303486" w14:textId="77777777" w:rsidR="00D77B72" w:rsidRPr="00B550C4"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B550C4">
        <w:rPr>
          <w:rFonts w:ascii="Arial" w:eastAsia="Aptos" w:hAnsi="Arial"/>
          <w:b/>
          <w:bCs/>
          <w:sz w:val="24"/>
          <w:lang w:val="es-MX"/>
        </w:rPr>
        <w:t>NOTA IMPORTANTE.</w:t>
      </w:r>
    </w:p>
    <w:p w14:paraId="0B5BB7FF" w14:textId="77777777" w:rsidR="00D77B72" w:rsidRPr="00B550C4"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B550C4">
        <w:rPr>
          <w:rFonts w:ascii="Arial" w:eastAsia="Aptos" w:hAnsi="Arial"/>
          <w:sz w:val="24"/>
          <w:lang w:val="es-MX"/>
        </w:rPr>
        <w:t xml:space="preserve"> Atendiendo a la flexibilidad de la</w:t>
      </w:r>
      <w:r w:rsidRPr="00B550C4">
        <w:rPr>
          <w:rFonts w:ascii="Arial" w:eastAsia="Aptos" w:hAnsi="Arial"/>
          <w:b/>
          <w:bCs/>
          <w:sz w:val="24"/>
          <w:lang w:val="es-MX"/>
        </w:rPr>
        <w:t xml:space="preserve"> </w:t>
      </w:r>
      <w:r w:rsidRPr="00B550C4">
        <w:rPr>
          <w:rFonts w:ascii="Arial" w:eastAsia="Aptos" w:hAnsi="Arial"/>
          <w:sz w:val="24"/>
          <w:lang w:val="es-MX"/>
        </w:rPr>
        <w:t>programación, esta podrá ser modificada por el docente en cualquier momento, atendiendo a las distintas circunstancias que se den durante el curso académico.</w:t>
      </w:r>
    </w:p>
    <w:p w14:paraId="58AE77C5" w14:textId="77777777" w:rsidR="00D77B72" w:rsidRPr="0084099E" w:rsidRDefault="00D77B72" w:rsidP="00D77B72">
      <w:pPr>
        <w:jc w:val="both"/>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80CE1" w14:textId="77777777" w:rsidR="004566FD" w:rsidRDefault="004566FD" w:rsidP="00605551">
      <w:pPr>
        <w:spacing w:after="0" w:line="240" w:lineRule="auto"/>
      </w:pPr>
      <w:r>
        <w:separator/>
      </w:r>
    </w:p>
  </w:endnote>
  <w:endnote w:type="continuationSeparator" w:id="0">
    <w:p w14:paraId="59687493" w14:textId="77777777" w:rsidR="004566FD" w:rsidRDefault="004566FD"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1013AD0B" w:rsidR="00CE5C5F" w:rsidRDefault="00CE5C5F" w:rsidP="00CE5C5F">
    <w:pPr>
      <w:pStyle w:val="Piedepgina"/>
      <w:jc w:val="both"/>
    </w:pPr>
    <w:r w:rsidRPr="00C3010C">
      <w:rPr>
        <w:caps/>
        <w:noProof/>
        <w:color w:val="808080" w:themeColor="background1" w:themeShade="80"/>
        <w:sz w:val="20"/>
        <w:szCs w:val="20"/>
      </w:rPr>
      <mc:AlternateContent>
        <mc:Choice Requires="wps">
          <w:drawing>
            <wp:anchor distT="0" distB="0" distL="114300" distR="114300" simplePos="0" relativeHeight="25165465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36EAD5" id="Conector recto 10"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C3010C">
      <w:t>CFG</w:t>
    </w:r>
    <w:r w:rsidR="00C3010C" w:rsidRPr="00C3010C">
      <w:t>S</w:t>
    </w:r>
    <w:r w:rsidR="00392EA2" w:rsidRPr="00C3010C">
      <w:t xml:space="preserve"> </w:t>
    </w:r>
    <w:r w:rsidR="0083351C" w:rsidRPr="00C3010C">
      <w:t>ADM.Y FINANZAS</w:t>
    </w:r>
    <w:r w:rsidR="00392EA2">
      <w:t xml:space="preserve"> </w:t>
    </w:r>
    <w:r>
      <w:tab/>
    </w:r>
    <w:r w:rsidR="007C66BA">
      <w:tab/>
    </w:r>
    <w:r w:rsidR="00C3010C" w:rsidRPr="001022C9">
      <w:rPr>
        <w:u w:val="single"/>
      </w:rPr>
      <w:t>25</w:t>
    </w:r>
    <w:r w:rsidR="001022C9" w:rsidRPr="001022C9">
      <w:rPr>
        <w:u w:val="single"/>
      </w:rPr>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02467" w14:textId="77777777" w:rsidR="004566FD" w:rsidRDefault="004566FD" w:rsidP="00605551">
      <w:pPr>
        <w:spacing w:after="0" w:line="240" w:lineRule="auto"/>
      </w:pPr>
      <w:r>
        <w:separator/>
      </w:r>
    </w:p>
  </w:footnote>
  <w:footnote w:type="continuationSeparator" w:id="0">
    <w:p w14:paraId="63C51F4B" w14:textId="77777777" w:rsidR="004566FD" w:rsidRDefault="004566FD"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15831B19"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3CA9AB"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CE5C5F">
      <w:t xml:space="preserve"> </w:t>
    </w:r>
    <w:r w:rsidR="001022C9">
      <w:t xml:space="preserve"> SIMULACIÓN EMPRESARIAL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12203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D3C93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405153"/>
    <w:multiLevelType w:val="multilevel"/>
    <w:tmpl w:val="6ABC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BED3243"/>
    <w:multiLevelType w:val="multilevel"/>
    <w:tmpl w:val="FCC8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B54FB"/>
    <w:multiLevelType w:val="hybridMultilevel"/>
    <w:tmpl w:val="CAD009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49171E"/>
    <w:multiLevelType w:val="multilevel"/>
    <w:tmpl w:val="169EF2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503501"/>
    <w:multiLevelType w:val="multilevel"/>
    <w:tmpl w:val="3F5C27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9105E6"/>
    <w:multiLevelType w:val="multilevel"/>
    <w:tmpl w:val="CB5294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645C8F"/>
    <w:multiLevelType w:val="hybridMultilevel"/>
    <w:tmpl w:val="785CC4C8"/>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7AF2CC7"/>
    <w:multiLevelType w:val="hybridMultilevel"/>
    <w:tmpl w:val="1674C228"/>
    <w:lvl w:ilvl="0" w:tplc="81565688">
      <w:start w:val="1"/>
      <w:numFmt w:val="decimal"/>
      <w:lvlText w:val="%1."/>
      <w:lvlJc w:val="left"/>
      <w:pPr>
        <w:ind w:left="720" w:hanging="360"/>
      </w:pPr>
      <w:rPr>
        <w:rFonts w:ascii="Arial" w:hAnsi="Arial" w:cs="Arial"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0DE6B24"/>
    <w:multiLevelType w:val="hybridMultilevel"/>
    <w:tmpl w:val="32DA57D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4" w15:restartNumberingAfterBreak="0">
    <w:nsid w:val="35C46E4D"/>
    <w:multiLevelType w:val="multilevel"/>
    <w:tmpl w:val="A7248A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175AE5"/>
    <w:multiLevelType w:val="multilevel"/>
    <w:tmpl w:val="7FE6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8B2DFA"/>
    <w:multiLevelType w:val="hybridMultilevel"/>
    <w:tmpl w:val="48F8A492"/>
    <w:numStyleLink w:val="Vietas"/>
  </w:abstractNum>
  <w:abstractNum w:abstractNumId="18" w15:restartNumberingAfterBreak="0">
    <w:nsid w:val="3E9C37EF"/>
    <w:multiLevelType w:val="hybridMultilevel"/>
    <w:tmpl w:val="06FE84A6"/>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83977BB"/>
    <w:multiLevelType w:val="multilevel"/>
    <w:tmpl w:val="26D0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E8078EC"/>
    <w:multiLevelType w:val="multilevel"/>
    <w:tmpl w:val="70E4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446FD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F684A2E"/>
    <w:multiLevelType w:val="multilevel"/>
    <w:tmpl w:val="253AA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221242"/>
    <w:multiLevelType w:val="multilevel"/>
    <w:tmpl w:val="548AA7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11240846">
    <w:abstractNumId w:val="6"/>
  </w:num>
  <w:num w:numId="2" w16cid:durableId="2032804126">
    <w:abstractNumId w:val="11"/>
  </w:num>
  <w:num w:numId="3" w16cid:durableId="751045853">
    <w:abstractNumId w:val="23"/>
  </w:num>
  <w:num w:numId="4" w16cid:durableId="1657609190">
    <w:abstractNumId w:val="19"/>
  </w:num>
  <w:num w:numId="5" w16cid:durableId="1963072386">
    <w:abstractNumId w:val="3"/>
  </w:num>
  <w:num w:numId="6" w16cid:durableId="1376274376">
    <w:abstractNumId w:val="13"/>
  </w:num>
  <w:num w:numId="7" w16cid:durableId="2100448325">
    <w:abstractNumId w:val="24"/>
  </w:num>
  <w:num w:numId="8" w16cid:durableId="1203248735">
    <w:abstractNumId w:val="22"/>
  </w:num>
  <w:num w:numId="9" w16cid:durableId="1611889094">
    <w:abstractNumId w:val="26"/>
  </w:num>
  <w:num w:numId="10" w16cid:durableId="1645045896">
    <w:abstractNumId w:val="1"/>
  </w:num>
  <w:num w:numId="11" w16cid:durableId="1888030566">
    <w:abstractNumId w:val="0"/>
  </w:num>
  <w:num w:numId="12" w16cid:durableId="2028408478">
    <w:abstractNumId w:val="17"/>
    <w:lvlOverride w:ilvl="0">
      <w:lvl w:ilvl="0" w:tplc="4E6E63F6">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F8C46AA">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5A66A0E">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A6C9F9E">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39CC562">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06A2FC6">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CA8C998">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241BE2">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F50ACD4">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1069767175">
    <w:abstractNumId w:val="16"/>
  </w:num>
  <w:num w:numId="14" w16cid:durableId="684207585">
    <w:abstractNumId w:val="10"/>
  </w:num>
  <w:num w:numId="15" w16cid:durableId="1413314181">
    <w:abstractNumId w:val="18"/>
  </w:num>
  <w:num w:numId="16" w16cid:durableId="288047223">
    <w:abstractNumId w:val="17"/>
    <w:lvlOverride w:ilvl="0">
      <w:lvl w:ilvl="0" w:tplc="4E6E63F6">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F8C46AA">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5A66A0E">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A6C9F9E">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39CC562">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06A2FC6">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CA8C998">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241BE2">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F50ACD4">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21"/>
  </w:num>
  <w:num w:numId="18" w16cid:durableId="1947149448">
    <w:abstractNumId w:val="20"/>
  </w:num>
  <w:num w:numId="19" w16cid:durableId="837185319">
    <w:abstractNumId w:val="15"/>
  </w:num>
  <w:num w:numId="20" w16cid:durableId="324212200">
    <w:abstractNumId w:val="2"/>
  </w:num>
  <w:num w:numId="21" w16cid:durableId="165750302">
    <w:abstractNumId w:val="25"/>
  </w:num>
  <w:num w:numId="22" w16cid:durableId="1351834077">
    <w:abstractNumId w:val="4"/>
  </w:num>
  <w:num w:numId="23" w16cid:durableId="1010064895">
    <w:abstractNumId w:val="12"/>
  </w:num>
  <w:num w:numId="24" w16cid:durableId="1546600215">
    <w:abstractNumId w:val="5"/>
  </w:num>
  <w:num w:numId="25" w16cid:durableId="1499661089">
    <w:abstractNumId w:val="27"/>
  </w:num>
  <w:num w:numId="26" w16cid:durableId="148598166">
    <w:abstractNumId w:val="8"/>
  </w:num>
  <w:num w:numId="27" w16cid:durableId="255141579">
    <w:abstractNumId w:val="7"/>
  </w:num>
  <w:num w:numId="28" w16cid:durableId="2111269885">
    <w:abstractNumId w:val="14"/>
  </w:num>
  <w:num w:numId="29" w16cid:durableId="1305234451">
    <w:abstractNumId w:val="9"/>
  </w:num>
  <w:num w:numId="30" w16cid:durableId="118571775">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3421D"/>
    <w:rsid w:val="00036862"/>
    <w:rsid w:val="00043E04"/>
    <w:rsid w:val="000579C2"/>
    <w:rsid w:val="00061B2A"/>
    <w:rsid w:val="00061F1A"/>
    <w:rsid w:val="00065245"/>
    <w:rsid w:val="00094D41"/>
    <w:rsid w:val="000A2BF9"/>
    <w:rsid w:val="000A3B6A"/>
    <w:rsid w:val="000B1458"/>
    <w:rsid w:val="000B4313"/>
    <w:rsid w:val="000B715B"/>
    <w:rsid w:val="000C4BC2"/>
    <w:rsid w:val="000D2D77"/>
    <w:rsid w:val="000D3715"/>
    <w:rsid w:val="000E0C9A"/>
    <w:rsid w:val="000E59FF"/>
    <w:rsid w:val="000E7E34"/>
    <w:rsid w:val="001019A3"/>
    <w:rsid w:val="001022C9"/>
    <w:rsid w:val="001238B9"/>
    <w:rsid w:val="00157DD2"/>
    <w:rsid w:val="00161655"/>
    <w:rsid w:val="00162071"/>
    <w:rsid w:val="001658BC"/>
    <w:rsid w:val="00175480"/>
    <w:rsid w:val="00180232"/>
    <w:rsid w:val="00180E55"/>
    <w:rsid w:val="00191F99"/>
    <w:rsid w:val="00194164"/>
    <w:rsid w:val="001A01B4"/>
    <w:rsid w:val="001A1FFA"/>
    <w:rsid w:val="001B1B2C"/>
    <w:rsid w:val="001B3547"/>
    <w:rsid w:val="001C6004"/>
    <w:rsid w:val="001C616D"/>
    <w:rsid w:val="001D4836"/>
    <w:rsid w:val="001E143A"/>
    <w:rsid w:val="001E143D"/>
    <w:rsid w:val="001E630A"/>
    <w:rsid w:val="001F6FDE"/>
    <w:rsid w:val="002052F1"/>
    <w:rsid w:val="002126A4"/>
    <w:rsid w:val="00220C91"/>
    <w:rsid w:val="0022325D"/>
    <w:rsid w:val="00224690"/>
    <w:rsid w:val="00224BDC"/>
    <w:rsid w:val="002406C7"/>
    <w:rsid w:val="002459DE"/>
    <w:rsid w:val="002506D9"/>
    <w:rsid w:val="00262232"/>
    <w:rsid w:val="002627DA"/>
    <w:rsid w:val="002753FC"/>
    <w:rsid w:val="00281FF0"/>
    <w:rsid w:val="0029157C"/>
    <w:rsid w:val="002A4927"/>
    <w:rsid w:val="002C0D74"/>
    <w:rsid w:val="002C54FE"/>
    <w:rsid w:val="002C71A9"/>
    <w:rsid w:val="002C79F8"/>
    <w:rsid w:val="002C7B8F"/>
    <w:rsid w:val="002D5A85"/>
    <w:rsid w:val="002E48FA"/>
    <w:rsid w:val="002E4DE6"/>
    <w:rsid w:val="002E604F"/>
    <w:rsid w:val="002E7E65"/>
    <w:rsid w:val="002E7F55"/>
    <w:rsid w:val="002F1359"/>
    <w:rsid w:val="0030737D"/>
    <w:rsid w:val="003074C9"/>
    <w:rsid w:val="003156EA"/>
    <w:rsid w:val="00317A9D"/>
    <w:rsid w:val="00323E63"/>
    <w:rsid w:val="003241B4"/>
    <w:rsid w:val="003322A4"/>
    <w:rsid w:val="003405E9"/>
    <w:rsid w:val="0034519B"/>
    <w:rsid w:val="00392EA2"/>
    <w:rsid w:val="003B537A"/>
    <w:rsid w:val="003C7C90"/>
    <w:rsid w:val="003D357B"/>
    <w:rsid w:val="003D6E19"/>
    <w:rsid w:val="003F33DA"/>
    <w:rsid w:val="00401E82"/>
    <w:rsid w:val="004274D5"/>
    <w:rsid w:val="00430865"/>
    <w:rsid w:val="004316F5"/>
    <w:rsid w:val="004407FC"/>
    <w:rsid w:val="00442196"/>
    <w:rsid w:val="004566FD"/>
    <w:rsid w:val="004604F8"/>
    <w:rsid w:val="00463DA2"/>
    <w:rsid w:val="00464701"/>
    <w:rsid w:val="00467794"/>
    <w:rsid w:val="00467DF2"/>
    <w:rsid w:val="00472AE0"/>
    <w:rsid w:val="00482E53"/>
    <w:rsid w:val="004872D4"/>
    <w:rsid w:val="004A4806"/>
    <w:rsid w:val="004A6263"/>
    <w:rsid w:val="004B2465"/>
    <w:rsid w:val="004B3C7F"/>
    <w:rsid w:val="004C13D2"/>
    <w:rsid w:val="004C7032"/>
    <w:rsid w:val="004D1AB5"/>
    <w:rsid w:val="004F1936"/>
    <w:rsid w:val="00503C7E"/>
    <w:rsid w:val="0051125F"/>
    <w:rsid w:val="00517518"/>
    <w:rsid w:val="00525B25"/>
    <w:rsid w:val="005324C6"/>
    <w:rsid w:val="00554FD2"/>
    <w:rsid w:val="005662AE"/>
    <w:rsid w:val="00570C7B"/>
    <w:rsid w:val="0058667E"/>
    <w:rsid w:val="0059319D"/>
    <w:rsid w:val="005A4038"/>
    <w:rsid w:val="005A4C63"/>
    <w:rsid w:val="005B1BAB"/>
    <w:rsid w:val="005C18B8"/>
    <w:rsid w:val="005C5AA3"/>
    <w:rsid w:val="005C7E17"/>
    <w:rsid w:val="005D55E1"/>
    <w:rsid w:val="005E0FAC"/>
    <w:rsid w:val="005E407C"/>
    <w:rsid w:val="005E4A25"/>
    <w:rsid w:val="005F34CF"/>
    <w:rsid w:val="0060014D"/>
    <w:rsid w:val="00605551"/>
    <w:rsid w:val="00650F46"/>
    <w:rsid w:val="00652D8B"/>
    <w:rsid w:val="00654CAF"/>
    <w:rsid w:val="00656E9C"/>
    <w:rsid w:val="00660F16"/>
    <w:rsid w:val="00670BFA"/>
    <w:rsid w:val="00681C9C"/>
    <w:rsid w:val="006849D3"/>
    <w:rsid w:val="00684F3D"/>
    <w:rsid w:val="006A76F7"/>
    <w:rsid w:val="006D452A"/>
    <w:rsid w:val="006D5F61"/>
    <w:rsid w:val="006F00C6"/>
    <w:rsid w:val="00704D0C"/>
    <w:rsid w:val="00713712"/>
    <w:rsid w:val="00726ECF"/>
    <w:rsid w:val="0074174E"/>
    <w:rsid w:val="007742BB"/>
    <w:rsid w:val="00781790"/>
    <w:rsid w:val="0078390D"/>
    <w:rsid w:val="00790F80"/>
    <w:rsid w:val="007A444E"/>
    <w:rsid w:val="007A4CC0"/>
    <w:rsid w:val="007B41C9"/>
    <w:rsid w:val="007B4EF7"/>
    <w:rsid w:val="007C0960"/>
    <w:rsid w:val="007C5E06"/>
    <w:rsid w:val="007C66BA"/>
    <w:rsid w:val="007D2187"/>
    <w:rsid w:val="00801347"/>
    <w:rsid w:val="008039F5"/>
    <w:rsid w:val="0082029C"/>
    <w:rsid w:val="0083351C"/>
    <w:rsid w:val="00834A27"/>
    <w:rsid w:val="00861B81"/>
    <w:rsid w:val="008A6696"/>
    <w:rsid w:val="008A75A1"/>
    <w:rsid w:val="008B01EF"/>
    <w:rsid w:val="008C3BD6"/>
    <w:rsid w:val="008E36FB"/>
    <w:rsid w:val="008E4D86"/>
    <w:rsid w:val="008E6F59"/>
    <w:rsid w:val="008F72EF"/>
    <w:rsid w:val="00904347"/>
    <w:rsid w:val="0090541A"/>
    <w:rsid w:val="00914E92"/>
    <w:rsid w:val="0093082F"/>
    <w:rsid w:val="00932228"/>
    <w:rsid w:val="00936ECB"/>
    <w:rsid w:val="00940966"/>
    <w:rsid w:val="00944BB1"/>
    <w:rsid w:val="00953166"/>
    <w:rsid w:val="00981AAE"/>
    <w:rsid w:val="009849FB"/>
    <w:rsid w:val="00987279"/>
    <w:rsid w:val="00993E9C"/>
    <w:rsid w:val="00994B1B"/>
    <w:rsid w:val="009B040B"/>
    <w:rsid w:val="009B1157"/>
    <w:rsid w:val="009B635A"/>
    <w:rsid w:val="009C420F"/>
    <w:rsid w:val="009D3B5E"/>
    <w:rsid w:val="009E7AD1"/>
    <w:rsid w:val="00A019E0"/>
    <w:rsid w:val="00A2081D"/>
    <w:rsid w:val="00A24631"/>
    <w:rsid w:val="00A24735"/>
    <w:rsid w:val="00A33BAC"/>
    <w:rsid w:val="00A43778"/>
    <w:rsid w:val="00A4529D"/>
    <w:rsid w:val="00A505D9"/>
    <w:rsid w:val="00A52545"/>
    <w:rsid w:val="00A6786E"/>
    <w:rsid w:val="00A94714"/>
    <w:rsid w:val="00AA43F6"/>
    <w:rsid w:val="00AB6489"/>
    <w:rsid w:val="00AC28C0"/>
    <w:rsid w:val="00AC4245"/>
    <w:rsid w:val="00AC633B"/>
    <w:rsid w:val="00AE0BF2"/>
    <w:rsid w:val="00AE2C34"/>
    <w:rsid w:val="00AF6AC6"/>
    <w:rsid w:val="00AF6D9D"/>
    <w:rsid w:val="00AF7888"/>
    <w:rsid w:val="00B02018"/>
    <w:rsid w:val="00B12D68"/>
    <w:rsid w:val="00B15055"/>
    <w:rsid w:val="00B22F76"/>
    <w:rsid w:val="00B2547C"/>
    <w:rsid w:val="00B25B18"/>
    <w:rsid w:val="00B31FEC"/>
    <w:rsid w:val="00B45851"/>
    <w:rsid w:val="00B550C4"/>
    <w:rsid w:val="00B55E7D"/>
    <w:rsid w:val="00B70955"/>
    <w:rsid w:val="00B87464"/>
    <w:rsid w:val="00BA373D"/>
    <w:rsid w:val="00BC1540"/>
    <w:rsid w:val="00BC2FF1"/>
    <w:rsid w:val="00BD2534"/>
    <w:rsid w:val="00BF79DC"/>
    <w:rsid w:val="00C02269"/>
    <w:rsid w:val="00C03257"/>
    <w:rsid w:val="00C23D44"/>
    <w:rsid w:val="00C26B73"/>
    <w:rsid w:val="00C3010C"/>
    <w:rsid w:val="00C410B8"/>
    <w:rsid w:val="00C52BCE"/>
    <w:rsid w:val="00C6152F"/>
    <w:rsid w:val="00C67014"/>
    <w:rsid w:val="00C85542"/>
    <w:rsid w:val="00CA040F"/>
    <w:rsid w:val="00CA379A"/>
    <w:rsid w:val="00CB6110"/>
    <w:rsid w:val="00CC0083"/>
    <w:rsid w:val="00CD0DE7"/>
    <w:rsid w:val="00CD17E2"/>
    <w:rsid w:val="00CD4001"/>
    <w:rsid w:val="00CE431E"/>
    <w:rsid w:val="00CE43E2"/>
    <w:rsid w:val="00CE5C5F"/>
    <w:rsid w:val="00CF0324"/>
    <w:rsid w:val="00CF068D"/>
    <w:rsid w:val="00CF0801"/>
    <w:rsid w:val="00D00D8E"/>
    <w:rsid w:val="00D17897"/>
    <w:rsid w:val="00D21BFD"/>
    <w:rsid w:val="00D25F19"/>
    <w:rsid w:val="00D32BFF"/>
    <w:rsid w:val="00D33001"/>
    <w:rsid w:val="00D35B64"/>
    <w:rsid w:val="00D40570"/>
    <w:rsid w:val="00D4135F"/>
    <w:rsid w:val="00D44567"/>
    <w:rsid w:val="00D50867"/>
    <w:rsid w:val="00D57ABA"/>
    <w:rsid w:val="00D612B5"/>
    <w:rsid w:val="00D77B72"/>
    <w:rsid w:val="00D82E2D"/>
    <w:rsid w:val="00D84A27"/>
    <w:rsid w:val="00D93ED1"/>
    <w:rsid w:val="00D955CC"/>
    <w:rsid w:val="00DA4C9A"/>
    <w:rsid w:val="00DA61F1"/>
    <w:rsid w:val="00DD0D8B"/>
    <w:rsid w:val="00DF0230"/>
    <w:rsid w:val="00DF1DFE"/>
    <w:rsid w:val="00DF2692"/>
    <w:rsid w:val="00DF6C84"/>
    <w:rsid w:val="00E06462"/>
    <w:rsid w:val="00E11396"/>
    <w:rsid w:val="00E247C3"/>
    <w:rsid w:val="00E2547A"/>
    <w:rsid w:val="00E25DC1"/>
    <w:rsid w:val="00E26ABE"/>
    <w:rsid w:val="00E33F7E"/>
    <w:rsid w:val="00E36782"/>
    <w:rsid w:val="00E42DB3"/>
    <w:rsid w:val="00E76823"/>
    <w:rsid w:val="00E77D3E"/>
    <w:rsid w:val="00E82389"/>
    <w:rsid w:val="00E84634"/>
    <w:rsid w:val="00EA4DAA"/>
    <w:rsid w:val="00EB49E6"/>
    <w:rsid w:val="00EC0BD7"/>
    <w:rsid w:val="00EC6B00"/>
    <w:rsid w:val="00ED3545"/>
    <w:rsid w:val="00ED5CC9"/>
    <w:rsid w:val="00EF0BD6"/>
    <w:rsid w:val="00EF530F"/>
    <w:rsid w:val="00F101A8"/>
    <w:rsid w:val="00F371CE"/>
    <w:rsid w:val="00F37D5C"/>
    <w:rsid w:val="00F51CEB"/>
    <w:rsid w:val="00F64EA1"/>
    <w:rsid w:val="00F6546D"/>
    <w:rsid w:val="00F74C5C"/>
    <w:rsid w:val="00F74D03"/>
    <w:rsid w:val="00F81A9C"/>
    <w:rsid w:val="00FA27D0"/>
    <w:rsid w:val="00FB3C65"/>
    <w:rsid w:val="00FD098C"/>
    <w:rsid w:val="00FD0F16"/>
    <w:rsid w:val="00FD63B2"/>
    <w:rsid w:val="00FF1291"/>
    <w:rsid w:val="00FF369A"/>
    <w:rsid w:val="00FF393D"/>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numbering" w:customStyle="1" w:styleId="Vietas">
    <w:name w:val="Viñetas"/>
    <w:rsid w:val="005E0FAC"/>
    <w:pPr>
      <w:numPr>
        <w:numId w:val="5"/>
      </w:numPr>
    </w:pPr>
  </w:style>
  <w:style w:type="character" w:customStyle="1" w:styleId="Ninguno">
    <w:name w:val="Ninguno"/>
    <w:rsid w:val="00D77B72"/>
  </w:style>
  <w:style w:type="paragraph" w:customStyle="1" w:styleId="Cuerpo">
    <w:name w:val="Cuerpo"/>
    <w:rsid w:val="00D77B72"/>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 w:type="character" w:customStyle="1" w:styleId="normaltextrun">
    <w:name w:val="normaltextrun"/>
    <w:basedOn w:val="Fuentedeprrafopredeter"/>
    <w:rsid w:val="00157DD2"/>
  </w:style>
  <w:style w:type="character" w:customStyle="1" w:styleId="eop">
    <w:name w:val="eop"/>
    <w:basedOn w:val="Fuentedeprrafopredeter"/>
    <w:rsid w:val="00157DD2"/>
  </w:style>
  <w:style w:type="paragraph" w:customStyle="1" w:styleId="paragraph">
    <w:name w:val="paragraph"/>
    <w:basedOn w:val="Normal"/>
    <w:rsid w:val="00157DD2"/>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74174E"/>
    <w:rPr>
      <w:b/>
      <w:bCs/>
    </w:rPr>
  </w:style>
  <w:style w:type="table" w:styleId="Tablaconcuadrcula4-nfasis2">
    <w:name w:val="Grid Table 4 Accent 2"/>
    <w:basedOn w:val="Tablanormal"/>
    <w:uiPriority w:val="49"/>
    <w:rsid w:val="00F74D03"/>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 w:type="character" w:styleId="nfasis">
    <w:name w:val="Emphasis"/>
    <w:basedOn w:val="Fuentedeprrafopredeter"/>
    <w:uiPriority w:val="20"/>
    <w:qFormat/>
    <w:rsid w:val="00B12D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2.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273803-C213-4710-AE43-938CE63B4FDA}"/>
</file>

<file path=customXml/itemProps4.xml><?xml version="1.0" encoding="utf-8"?>
<ds:datastoreItem xmlns:ds="http://schemas.openxmlformats.org/officeDocument/2006/customXml" ds:itemID="{1FE04D75-0275-40F1-8877-BD212B6E01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13</Pages>
  <Words>2524</Words>
  <Characters>13883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ADMINISTRACIÓN Y FINANZAS</dc:subject>
  <dc:creator>NOMBRE DEL PROFESOR</dc:creator>
  <cp:keywords/>
  <dc:description/>
  <cp:lastModifiedBy>david moreno</cp:lastModifiedBy>
  <cp:revision>73</cp:revision>
  <dcterms:created xsi:type="dcterms:W3CDTF">2025-10-13T11:37:00Z</dcterms:created>
  <dcterms:modified xsi:type="dcterms:W3CDTF">2025-11-27T09:52:00Z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